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EB2378" w14:textId="46A727B4" w:rsidR="00EA6C38" w:rsidRPr="006E473F" w:rsidRDefault="00EA6C38" w:rsidP="005F7646">
      <w:pPr>
        <w:pStyle w:val="CRCoverPage"/>
        <w:tabs>
          <w:tab w:val="right" w:pos="9639"/>
        </w:tabs>
        <w:spacing w:before="0" w:after="0" w:line="240" w:lineRule="auto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bookmarkStart w:id="2" w:name="_GoBack"/>
      <w:bookmarkEnd w:id="2"/>
      <w:r w:rsidRPr="006E473F">
        <w:rPr>
          <w:b/>
          <w:sz w:val="24"/>
          <w:szCs w:val="24"/>
        </w:rPr>
        <w:t xml:space="preserve">3GPP TSG </w:t>
      </w:r>
      <w:r w:rsidRPr="006E473F">
        <w:rPr>
          <w:rFonts w:hint="eastAsia"/>
          <w:b/>
          <w:sz w:val="24"/>
          <w:szCs w:val="24"/>
          <w:lang w:eastAsia="ko-KR"/>
        </w:rPr>
        <w:t xml:space="preserve">RAN WG1 </w:t>
      </w:r>
      <w:r w:rsidR="004317D0">
        <w:rPr>
          <w:b/>
          <w:sz w:val="24"/>
          <w:szCs w:val="24"/>
          <w:lang w:eastAsia="ko-KR"/>
        </w:rPr>
        <w:t>meeting #97</w:t>
      </w:r>
      <w:r w:rsidRPr="006E473F">
        <w:rPr>
          <w:rFonts w:hint="eastAsia"/>
          <w:b/>
          <w:sz w:val="24"/>
          <w:szCs w:val="24"/>
          <w:lang w:eastAsia="ko-KR"/>
        </w:rPr>
        <w:tab/>
      </w:r>
      <w:r w:rsidR="00A319DD">
        <w:rPr>
          <w:b/>
          <w:sz w:val="24"/>
          <w:szCs w:val="24"/>
          <w:lang w:eastAsia="ko-KR"/>
        </w:rPr>
        <w:t xml:space="preserve"> </w:t>
      </w:r>
      <w:r w:rsidR="00735B46">
        <w:rPr>
          <w:b/>
          <w:sz w:val="24"/>
          <w:szCs w:val="24"/>
          <w:lang w:eastAsia="ko-KR"/>
        </w:rPr>
        <w:t>R1-190</w:t>
      </w:r>
      <w:r w:rsidR="00731674">
        <w:rPr>
          <w:b/>
          <w:sz w:val="24"/>
          <w:szCs w:val="24"/>
          <w:lang w:eastAsia="ko-KR"/>
        </w:rPr>
        <w:t>7709</w:t>
      </w:r>
    </w:p>
    <w:bookmarkEnd w:id="0"/>
    <w:bookmarkEnd w:id="1"/>
    <w:p w14:paraId="692E7F6B" w14:textId="6D84BD06" w:rsidR="00581A83" w:rsidRDefault="004317D0" w:rsidP="00581A83">
      <w:pPr>
        <w:tabs>
          <w:tab w:val="left" w:pos="1985"/>
        </w:tabs>
        <w:spacing w:before="0" w:after="0" w:line="240" w:lineRule="auto"/>
        <w:ind w:left="2040" w:hangingChars="850" w:hanging="2040"/>
        <w:rPr>
          <w:rFonts w:ascii="Arial" w:eastAsia="MS Mincho" w:hAnsi="Arial" w:cs="Arial"/>
          <w:b/>
          <w:bCs/>
          <w:sz w:val="24"/>
          <w:lang w:val="en-US" w:eastAsia="ja-JP"/>
        </w:rPr>
      </w:pPr>
      <w:r w:rsidRPr="004317D0">
        <w:rPr>
          <w:rFonts w:ascii="Arial" w:eastAsia="MS Mincho" w:hAnsi="Arial" w:cs="Arial"/>
          <w:b/>
          <w:bCs/>
          <w:sz w:val="24"/>
          <w:lang w:val="en-US"/>
        </w:rPr>
        <w:t xml:space="preserve">Reno, USA, 13th – 17th </w:t>
      </w:r>
      <w:proofErr w:type="gramStart"/>
      <w:r w:rsidRPr="004317D0">
        <w:rPr>
          <w:rFonts w:ascii="Arial" w:eastAsia="MS Mincho" w:hAnsi="Arial" w:cs="Arial"/>
          <w:b/>
          <w:bCs/>
          <w:sz w:val="24"/>
          <w:lang w:val="en-US"/>
        </w:rPr>
        <w:t>May,</w:t>
      </w:r>
      <w:proofErr w:type="gramEnd"/>
      <w:r w:rsidR="00195ADD" w:rsidRPr="00195ADD">
        <w:rPr>
          <w:rFonts w:ascii="Arial" w:eastAsia="MS Mincho" w:hAnsi="Arial" w:cs="Arial"/>
          <w:b/>
          <w:bCs/>
          <w:sz w:val="24"/>
          <w:lang w:val="en-US"/>
        </w:rPr>
        <w:t xml:space="preserve"> </w:t>
      </w:r>
      <w:r w:rsidR="00581A83" w:rsidRPr="006C5F87">
        <w:rPr>
          <w:rFonts w:ascii="Arial" w:eastAsia="MS Mincho" w:hAnsi="Arial" w:cs="Arial"/>
          <w:b/>
          <w:bCs/>
          <w:sz w:val="24"/>
          <w:lang w:val="en-US"/>
        </w:rPr>
        <w:t>201</w:t>
      </w:r>
      <w:r w:rsidR="00581A83">
        <w:rPr>
          <w:rFonts w:ascii="Arial" w:eastAsia="MS Mincho" w:hAnsi="Arial" w:cs="Arial"/>
          <w:b/>
          <w:bCs/>
          <w:sz w:val="24"/>
          <w:lang w:val="en-US"/>
        </w:rPr>
        <w:t>9</w:t>
      </w:r>
    </w:p>
    <w:p w14:paraId="6D2861AA" w14:textId="0DE48B8D" w:rsidR="00B720F1" w:rsidRDefault="00B720F1" w:rsidP="00581A83">
      <w:pPr>
        <w:tabs>
          <w:tab w:val="left" w:pos="1985"/>
        </w:tabs>
        <w:rPr>
          <w:rFonts w:ascii="Arial" w:eastAsia="MS Mincho" w:hAnsi="Arial" w:cs="Arial"/>
          <w:b/>
          <w:bCs/>
          <w:sz w:val="24"/>
          <w:lang w:val="en-US" w:eastAsia="ja-JP"/>
        </w:rPr>
      </w:pPr>
    </w:p>
    <w:p w14:paraId="1511A1CA" w14:textId="1A22D9FA" w:rsidR="0072162A" w:rsidRDefault="0072162A" w:rsidP="00814155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3" w:name="Source"/>
      <w:bookmarkEnd w:id="3"/>
      <w:r w:rsidR="00551F5D">
        <w:rPr>
          <w:rFonts w:ascii="Arial" w:hAnsi="Arial"/>
          <w:sz w:val="24"/>
        </w:rPr>
        <w:t>7</w:t>
      </w:r>
      <w:r w:rsidR="00531FFA">
        <w:rPr>
          <w:rFonts w:ascii="Arial" w:hAnsi="Arial"/>
          <w:sz w:val="24"/>
          <w:lang w:eastAsia="ko-KR"/>
        </w:rPr>
        <w:t>.</w:t>
      </w:r>
      <w:r w:rsidR="00815EBF">
        <w:rPr>
          <w:rFonts w:ascii="Arial" w:hAnsi="Arial"/>
          <w:sz w:val="24"/>
          <w:lang w:eastAsia="ko-KR"/>
        </w:rPr>
        <w:t>2.</w:t>
      </w:r>
      <w:r w:rsidR="006C5F87">
        <w:rPr>
          <w:rFonts w:ascii="Arial" w:hAnsi="Arial"/>
          <w:sz w:val="24"/>
          <w:lang w:eastAsia="ko-KR"/>
        </w:rPr>
        <w:t>8</w:t>
      </w:r>
      <w:r w:rsidR="00BF0F09">
        <w:rPr>
          <w:rFonts w:ascii="Arial" w:hAnsi="Arial"/>
          <w:sz w:val="24"/>
          <w:lang w:eastAsia="ko-KR"/>
        </w:rPr>
        <w:t>.</w:t>
      </w:r>
      <w:r w:rsidR="004317D0">
        <w:rPr>
          <w:rFonts w:ascii="Arial" w:hAnsi="Arial"/>
          <w:sz w:val="24"/>
          <w:lang w:eastAsia="ko-KR"/>
        </w:rPr>
        <w:t>5</w:t>
      </w:r>
    </w:p>
    <w:p w14:paraId="6078831F" w14:textId="77777777" w:rsidR="0072162A" w:rsidRDefault="0072162A" w:rsidP="00814155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14:paraId="0A4B13B5" w14:textId="7827A977" w:rsidR="0072162A" w:rsidRPr="004D7CAE" w:rsidRDefault="0072162A" w:rsidP="00814155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195ADD" w:rsidRPr="00195ADD">
        <w:rPr>
          <w:rFonts w:ascii="Arial" w:hAnsi="Arial"/>
          <w:sz w:val="24"/>
        </w:rPr>
        <w:t xml:space="preserve">SLS evaluation on MU-MIMO CSI: </w:t>
      </w:r>
      <w:r w:rsidR="00A61D8F" w:rsidRPr="00A61D8F">
        <w:rPr>
          <w:rFonts w:ascii="Arial" w:hAnsi="Arial"/>
          <w:sz w:val="24"/>
        </w:rPr>
        <w:t>FD basis subset indicator</w:t>
      </w:r>
    </w:p>
    <w:p w14:paraId="7D3FB941" w14:textId="77777777" w:rsidR="0072162A" w:rsidRDefault="0072162A" w:rsidP="00814155">
      <w:pPr>
        <w:pBdr>
          <w:bottom w:val="single" w:sz="6" w:space="1" w:color="auto"/>
        </w:pBdr>
        <w:tabs>
          <w:tab w:val="left" w:pos="1985"/>
        </w:tabs>
        <w:ind w:left="2040" w:right="-442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4" w:name="DocumentFor"/>
      <w:bookmarkEnd w:id="4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and </w:t>
      </w:r>
      <w:r w:rsidR="00361538">
        <w:rPr>
          <w:rFonts w:ascii="Arial" w:hAnsi="Arial" w:hint="eastAsia"/>
          <w:sz w:val="24"/>
          <w:lang w:eastAsia="ko-KR"/>
        </w:rPr>
        <w:t>D</w:t>
      </w:r>
      <w:r w:rsidR="00424A72">
        <w:rPr>
          <w:rFonts w:ascii="Arial" w:hAnsi="Arial" w:hint="eastAsia"/>
          <w:sz w:val="24"/>
          <w:lang w:eastAsia="ko-KR"/>
        </w:rPr>
        <w:t>ecision</w:t>
      </w:r>
    </w:p>
    <w:p w14:paraId="10B2DCCA" w14:textId="77777777" w:rsidR="0072162A" w:rsidRPr="002958FD" w:rsidRDefault="0072162A" w:rsidP="002958FD">
      <w:pPr>
        <w:pStyle w:val="Heading1"/>
      </w:pPr>
      <w:r w:rsidRPr="002958FD">
        <w:t>I</w:t>
      </w:r>
      <w:r w:rsidRPr="002958FD">
        <w:rPr>
          <w:rFonts w:hint="eastAsia"/>
        </w:rPr>
        <w:t>ntroduction</w:t>
      </w:r>
    </w:p>
    <w:p w14:paraId="4EC52F95" w14:textId="001BDF3B" w:rsidR="006F69DB" w:rsidRPr="006F69DB" w:rsidRDefault="00F54A8B" w:rsidP="006F69DB">
      <w:pPr>
        <w:rPr>
          <w:rStyle w:val="Emphasis"/>
          <w:i w:val="0"/>
        </w:rPr>
      </w:pPr>
      <w:r w:rsidRPr="006F69DB">
        <w:rPr>
          <w:rStyle w:val="Emphasis"/>
          <w:i w:val="0"/>
        </w:rPr>
        <w:t xml:space="preserve">The following agreement </w:t>
      </w:r>
      <w:proofErr w:type="gramStart"/>
      <w:r w:rsidRPr="006F69DB">
        <w:rPr>
          <w:rStyle w:val="Emphasis"/>
          <w:i w:val="0"/>
        </w:rPr>
        <w:t>was made</w:t>
      </w:r>
      <w:proofErr w:type="gramEnd"/>
      <w:r w:rsidRPr="006F69DB">
        <w:rPr>
          <w:rStyle w:val="Emphasis"/>
          <w:i w:val="0"/>
        </w:rPr>
        <w:t xml:space="preserve"> </w:t>
      </w:r>
      <w:r>
        <w:rPr>
          <w:rStyle w:val="Emphasis"/>
          <w:i w:val="0"/>
        </w:rPr>
        <w:t>in RAN1#96bis</w:t>
      </w:r>
      <w:r w:rsidRPr="006F69DB">
        <w:rPr>
          <w:rStyle w:val="Emphasis"/>
          <w:i w:val="0"/>
        </w:rPr>
        <w:t xml:space="preserve"> [</w:t>
      </w:r>
      <w:r>
        <w:rPr>
          <w:rStyle w:val="Emphasis"/>
          <w:i w:val="0"/>
        </w:rPr>
        <w:t>1</w:t>
      </w:r>
      <w:r w:rsidRPr="006F69DB">
        <w:rPr>
          <w:rStyle w:val="Emphasis"/>
          <w:i w:val="0"/>
        </w:rPr>
        <w:t>].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6F69DB" w14:paraId="5EDC5C37" w14:textId="77777777" w:rsidTr="006F69DB">
        <w:tc>
          <w:tcPr>
            <w:tcW w:w="9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6A19DD" w14:textId="77777777" w:rsidR="00CE3856" w:rsidRPr="00A731CB" w:rsidRDefault="00CE3856" w:rsidP="00CE3856">
            <w:pPr>
              <w:spacing w:before="0" w:after="0" w:line="240" w:lineRule="auto"/>
              <w:rPr>
                <w:b/>
                <w:highlight w:val="green"/>
                <w:lang w:eastAsia="x-none"/>
              </w:rPr>
            </w:pPr>
            <w:r w:rsidRPr="00A731CB">
              <w:rPr>
                <w:b/>
                <w:highlight w:val="green"/>
                <w:lang w:eastAsia="x-none"/>
              </w:rPr>
              <w:t>Agreement</w:t>
            </w:r>
          </w:p>
          <w:p w14:paraId="436F015C" w14:textId="77777777" w:rsidR="00CE3856" w:rsidRPr="005F7551" w:rsidRDefault="00CE3856" w:rsidP="00CE3856">
            <w:pPr>
              <w:spacing w:before="0" w:after="0" w:line="240" w:lineRule="auto"/>
            </w:pPr>
            <w:r w:rsidRPr="005F7551">
              <w:t>On FD basis subset selection indicator, the design will be chosen from the following alternatives in RAN1#97 (Reno):</w:t>
            </w:r>
          </w:p>
          <w:p w14:paraId="14940A9B" w14:textId="26146FC6" w:rsidR="00CE3856" w:rsidRPr="00B45079" w:rsidRDefault="00CE3856" w:rsidP="00CE3856">
            <w:pPr>
              <w:pStyle w:val="ListParagraph"/>
              <w:numPr>
                <w:ilvl w:val="0"/>
                <w:numId w:val="43"/>
              </w:numPr>
              <w:spacing w:before="0" w:after="0" w:line="240" w:lineRule="auto"/>
              <w:ind w:leftChars="0"/>
            </w:pPr>
            <w:r>
              <w:t>Alt5</w:t>
            </w:r>
            <w:r w:rsidRPr="00B45079">
              <w:t xml:space="preserve">.1: FD basis subset selection indicator is per layer where it is a </w:t>
            </w:r>
            <w:r w:rsidRPr="00B37895">
              <w:rPr>
                <w:position w:val="-34"/>
              </w:rPr>
              <w:object w:dxaOrig="1260" w:dyaOrig="800" w14:anchorId="22ACD62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3.35pt;height:40pt" o:ole="">
                  <v:imagedata r:id="rId8" o:title=""/>
                </v:shape>
                <o:OLEObject Type="Embed" ProgID="Equation.DSMT4" ShapeID="_x0000_i1025" DrawAspect="Content" ObjectID="_1619207144" r:id="rId9"/>
              </w:objec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B45079">
              <w:t xml:space="preserve">-bit indicator or </w:t>
            </w:r>
            <w:r w:rsidRPr="00B37895">
              <w:rPr>
                <w:position w:val="-34"/>
              </w:rPr>
              <w:object w:dxaOrig="1540" w:dyaOrig="800" w14:anchorId="3038C4FA">
                <v:shape id="_x0000_i1026" type="#_x0000_t75" style="width:76.65pt;height:40pt" o:ole="">
                  <v:imagedata r:id="rId10" o:title=""/>
                </v:shape>
                <o:OLEObject Type="Embed" ProgID="Equation.DSMT4" ShapeID="_x0000_i1026" DrawAspect="Content" ObjectID="_1619207145" r:id="rId11"/>
              </w:objec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B45079">
              <w:t>-bit indicator or size-</w:t>
            </w:r>
            <w:r w:rsidRPr="00F167C2">
              <w:rPr>
                <w:i/>
              </w:rPr>
              <w:t>N</w:t>
            </w:r>
            <w:r w:rsidRPr="00F167C2">
              <w:rPr>
                <w:i/>
                <w:vertAlign w:val="subscript"/>
              </w:rPr>
              <w:t>3</w:t>
            </w:r>
            <w:r w:rsidRPr="00B45079">
              <w:t xml:space="preserve"> bitmap, (</w:t>
            </w:r>
            <w:proofErr w:type="spellStart"/>
            <w:r w:rsidRPr="008E6D9C">
              <w:rPr>
                <w:i/>
              </w:rPr>
              <w:t>i</w:t>
            </w:r>
            <w:proofErr w:type="spellEnd"/>
            <w:r w:rsidRPr="008E6D9C">
              <w:rPr>
                <w:i/>
              </w:rPr>
              <w:t>=</w:t>
            </w:r>
            <w:r w:rsidRPr="008E6D9C">
              <w:t>0,</w:t>
            </w:r>
            <w:r>
              <w:t xml:space="preserve"> </w:t>
            </w:r>
            <w:r w:rsidRPr="008E6D9C">
              <w:t>1,</w:t>
            </w:r>
            <w:r>
              <w:t xml:space="preserve"> </w:t>
            </w:r>
            <w:r w:rsidRPr="008E6D9C">
              <w:t>…, (</w:t>
            </w:r>
            <w:r w:rsidRPr="008E6D9C">
              <w:rPr>
                <w:i/>
              </w:rPr>
              <w:t>RI</w:t>
            </w:r>
            <w:r w:rsidRPr="008E6D9C">
              <w:t>-1)</w:t>
            </w:r>
            <w:r w:rsidRPr="00B45079">
              <w:t>)</w:t>
            </w:r>
          </w:p>
          <w:p w14:paraId="0E678A2B" w14:textId="77777777" w:rsidR="00CE3856" w:rsidRPr="00B45079" w:rsidRDefault="00CE3856" w:rsidP="00CE3856">
            <w:pPr>
              <w:pStyle w:val="ListParagraph"/>
              <w:numPr>
                <w:ilvl w:val="0"/>
                <w:numId w:val="43"/>
              </w:numPr>
              <w:spacing w:before="0" w:after="0" w:line="240" w:lineRule="auto"/>
              <w:ind w:leftChars="0"/>
            </w:pPr>
            <w:r>
              <w:t>Alt5</w:t>
            </w:r>
            <w:r w:rsidRPr="00B45079">
              <w:t xml:space="preserve">.2: Two-step FD basis subset selection where </w:t>
            </w:r>
          </w:p>
          <w:p w14:paraId="352C4D64" w14:textId="77777777" w:rsidR="00CE3856" w:rsidRPr="00B45079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>
              <w:t>T</w:t>
            </w:r>
            <w:r w:rsidRPr="00B45079">
              <w:t>he 1</w:t>
            </w:r>
            <w:r w:rsidRPr="00B45079">
              <w:rPr>
                <w:vertAlign w:val="superscript"/>
              </w:rPr>
              <w:t>st</w:t>
            </w:r>
            <w:r w:rsidRPr="00B45079">
              <w:t xml:space="preserve"> (intermediate) step uses an intermediate FD basis set of size-N</w:t>
            </w:r>
            <w:r w:rsidRPr="00B45079">
              <w:rPr>
                <w:vertAlign w:val="subscript"/>
              </w:rPr>
              <w:t>3</w:t>
            </w:r>
            <w:r w:rsidRPr="00B45079">
              <w:t>’ (N</w:t>
            </w:r>
            <w:r w:rsidRPr="00B45079">
              <w:rPr>
                <w:vertAlign w:val="subscript"/>
              </w:rPr>
              <w:t>3</w:t>
            </w:r>
            <w:r w:rsidRPr="00B45079">
              <w:t>’≤ N</w:t>
            </w:r>
            <w:r w:rsidRPr="00B45079">
              <w:rPr>
                <w:vertAlign w:val="subscript"/>
              </w:rPr>
              <w:t>3</w:t>
            </w:r>
            <w:r w:rsidRPr="00B45079">
              <w:t>) and N</w:t>
            </w:r>
            <w:r w:rsidRPr="00B45079">
              <w:rPr>
                <w:vertAlign w:val="subscript"/>
              </w:rPr>
              <w:t>3</w:t>
            </w:r>
            <w:r w:rsidRPr="00B45079">
              <w:t>’ is either reported in UCI part 1 or fixed in specification or higher-layer configured, and the intermediate set in UCI part 2</w:t>
            </w:r>
          </w:p>
          <w:p w14:paraId="7FA1D0E3" w14:textId="2928D629" w:rsidR="00CE3856" w:rsidRPr="00B45079" w:rsidRDefault="00CE3856" w:rsidP="00CE3856">
            <w:pPr>
              <w:pStyle w:val="ListParagraph"/>
              <w:numPr>
                <w:ilvl w:val="2"/>
                <w:numId w:val="43"/>
              </w:numPr>
              <w:spacing w:before="0" w:after="0" w:line="240" w:lineRule="auto"/>
              <w:ind w:leftChars="0"/>
            </w:pPr>
            <w:proofErr w:type="spellStart"/>
            <w:r w:rsidRPr="00B45079">
              <w:t>M</w:t>
            </w:r>
            <w:r w:rsidRPr="00D01F3D">
              <w:rPr>
                <w:vertAlign w:val="subscript"/>
              </w:rPr>
              <w:t>initial</w:t>
            </w:r>
            <w:proofErr w:type="spellEnd"/>
            <w:r w:rsidRPr="00B45079">
              <w:t xml:space="preserve"> </w:t>
            </w:r>
            <w:r>
              <w:t xml:space="preserve">indicated by </w:t>
            </w:r>
            <w:r w:rsidRPr="00782CE5">
              <w:rPr>
                <w:position w:val="-16"/>
              </w:rPr>
              <w:object w:dxaOrig="999" w:dyaOrig="440" w14:anchorId="71AAC612">
                <v:shape id="_x0000_i1027" type="#_x0000_t75" style="width:50pt;height:22pt" o:ole="">
                  <v:imagedata r:id="rId12" o:title=""/>
                </v:shape>
                <o:OLEObject Type="Embed" ProgID="Equation.DSMT4" ShapeID="_x0000_i1027" DrawAspect="Content" ObjectID="_1619207146" r:id="rId13"/>
              </w:objec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3</m:t>
                          </m:r>
                        </m:sub>
                      </m:sSub>
                    </m:e>
                  </m:func>
                </m:e>
              </m:d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B45079">
              <w:t xml:space="preserve"> (or other values) </w:t>
            </w:r>
            <w:r>
              <w:t xml:space="preserve">bits </w:t>
            </w:r>
            <w:r w:rsidRPr="00B45079">
              <w:t>indicates starting point of the intermediate FD basis set. The FD basis in this intermediate set is given by mod(M</w:t>
            </w:r>
            <w:r w:rsidRPr="00D01F3D">
              <w:rPr>
                <w:vertAlign w:val="subscript"/>
              </w:rPr>
              <w:t>initial</w:t>
            </w:r>
            <w:r w:rsidRPr="00B45079">
              <w:t>+n,N</w:t>
            </w:r>
            <w:r w:rsidRPr="00B45079">
              <w:rPr>
                <w:vertAlign w:val="subscript"/>
              </w:rPr>
              <w:t>3</w:t>
            </w:r>
            <w:r w:rsidRPr="00B45079">
              <w:t>), n=0,1,..,N</w:t>
            </w:r>
            <w:r w:rsidRPr="00B45079">
              <w:rPr>
                <w:vertAlign w:val="subscript"/>
              </w:rPr>
              <w:t>3</w:t>
            </w:r>
            <w:r w:rsidRPr="00B45079">
              <w:t>’-1</w:t>
            </w:r>
          </w:p>
          <w:p w14:paraId="7DD79351" w14:textId="61E97A4D" w:rsidR="00CE3856" w:rsidRPr="00B45079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 w:rsidRPr="00B45079">
              <w:t>The 2</w:t>
            </w:r>
            <w:r w:rsidRPr="00B45079">
              <w:rPr>
                <w:vertAlign w:val="superscript"/>
              </w:rPr>
              <w:t>nd</w:t>
            </w:r>
            <w:r w:rsidRPr="00B45079">
              <w:t xml:space="preserve"> step uses either N</w:t>
            </w:r>
            <w:r w:rsidRPr="00B45079">
              <w:rPr>
                <w:vertAlign w:val="subscript"/>
              </w:rPr>
              <w:t>3</w:t>
            </w:r>
            <w:r w:rsidRPr="00B45079">
              <w:t xml:space="preserve">’-bit bitmap or </w:t>
            </w:r>
            <w:r w:rsidRPr="00E4027B">
              <w:rPr>
                <w:position w:val="-38"/>
              </w:rPr>
              <w:object w:dxaOrig="1280" w:dyaOrig="880" w14:anchorId="4DEED46A">
                <v:shape id="_x0000_i1028" type="#_x0000_t75" style="width:65.35pt;height:44pt" o:ole="">
                  <v:imagedata r:id="rId14" o:title=""/>
                </v:shape>
                <o:OLEObject Type="Embed" ProgID="Equation.DSMT4" ShapeID="_x0000_i1028" DrawAspect="Content" ObjectID="_1619207147" r:id="rId15"/>
              </w:objec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B45079">
              <w:t xml:space="preserve">-bit indicator to indicate the FD basis used for each layer </w:t>
            </w:r>
          </w:p>
          <w:p w14:paraId="523B7832" w14:textId="77777777" w:rsidR="00CE3856" w:rsidRPr="00B45079" w:rsidRDefault="00CE3856" w:rsidP="00CE3856">
            <w:pPr>
              <w:pStyle w:val="ListParagraph"/>
              <w:numPr>
                <w:ilvl w:val="0"/>
                <w:numId w:val="43"/>
              </w:numPr>
              <w:spacing w:before="0" w:after="0" w:line="240" w:lineRule="auto"/>
              <w:ind w:leftChars="0"/>
            </w:pPr>
            <w:r>
              <w:t>Alt5</w:t>
            </w:r>
            <w:r w:rsidRPr="00B45079">
              <w:t xml:space="preserve">.3: Two-step FD basis subset selection where </w:t>
            </w:r>
          </w:p>
          <w:p w14:paraId="4E7EF40C" w14:textId="77777777" w:rsidR="00CE3856" w:rsidRPr="00B45079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>
              <w:t>T</w:t>
            </w:r>
            <w:r w:rsidRPr="00B45079">
              <w:t>he 1</w:t>
            </w:r>
            <w:r w:rsidRPr="00B45079">
              <w:rPr>
                <w:vertAlign w:val="superscript"/>
              </w:rPr>
              <w:t>st</w:t>
            </w:r>
            <w:r w:rsidRPr="00B45079">
              <w:t xml:space="preserve"> (intermediate) step uses an intermediate FD basis set of size-N</w:t>
            </w:r>
            <w:r w:rsidRPr="00B45079">
              <w:rPr>
                <w:vertAlign w:val="subscript"/>
              </w:rPr>
              <w:t>3</w:t>
            </w:r>
            <w:r w:rsidRPr="00B45079">
              <w:t>’ (N</w:t>
            </w:r>
            <w:r w:rsidRPr="00B45079">
              <w:rPr>
                <w:vertAlign w:val="subscript"/>
              </w:rPr>
              <w:t>3</w:t>
            </w:r>
            <w:r w:rsidRPr="00B45079">
              <w:t>’≤ N</w:t>
            </w:r>
            <w:r w:rsidRPr="00B45079">
              <w:rPr>
                <w:vertAlign w:val="subscript"/>
              </w:rPr>
              <w:t>3</w:t>
            </w:r>
            <w:r w:rsidRPr="00B45079">
              <w:t>) selected from multiple higher-layer configured intermediate sets and the value of N</w:t>
            </w:r>
            <w:r w:rsidRPr="00B45079">
              <w:rPr>
                <w:vertAlign w:val="subscript"/>
              </w:rPr>
              <w:t>3</w:t>
            </w:r>
            <w:r w:rsidRPr="00B45079">
              <w:t xml:space="preserve">’ is indicated in UCI part 1 </w:t>
            </w:r>
          </w:p>
          <w:p w14:paraId="7765610C" w14:textId="1DBA35D6" w:rsidR="00CE3856" w:rsidRPr="00B45079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 w:rsidRPr="00B45079">
              <w:t>The 2</w:t>
            </w:r>
            <w:r w:rsidRPr="00B45079">
              <w:rPr>
                <w:vertAlign w:val="superscript"/>
              </w:rPr>
              <w:t>nd</w:t>
            </w:r>
            <w:r w:rsidRPr="00B45079">
              <w:t xml:space="preserve"> step uses </w: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instrText xml:space="preserve"> </w:instrText>
            </w:r>
            <w:r w:rsidRPr="000D00EC">
              <w:fldChar w:fldCharType="separate"/>
            </w:r>
            <w:r w:rsidRPr="00E4027B">
              <w:rPr>
                <w:position w:val="-38"/>
              </w:rPr>
              <w:object w:dxaOrig="1280" w:dyaOrig="880" w14:anchorId="754E6733">
                <v:shape id="_x0000_i1029" type="#_x0000_t75" style="width:65.35pt;height:44pt" o:ole="">
                  <v:imagedata r:id="rId14" o:title=""/>
                </v:shape>
                <o:OLEObject Type="Embed" ProgID="Equation.DSMT4" ShapeID="_x0000_i1029" DrawAspect="Content" ObjectID="_1619207148" r:id="rId16"/>
              </w:object>
            </w:r>
            <w:r w:rsidRPr="000D00EC">
              <w:fldChar w:fldCharType="end"/>
            </w:r>
            <w:r w:rsidRPr="00B45079">
              <w:t xml:space="preserve">-bit indicator to indicate the FD basis used for each layer </w:t>
            </w:r>
          </w:p>
          <w:p w14:paraId="074910C2" w14:textId="77777777" w:rsidR="00CE3856" w:rsidRDefault="00CE3856" w:rsidP="00CE3856">
            <w:pPr>
              <w:pStyle w:val="ListParagraph"/>
              <w:numPr>
                <w:ilvl w:val="0"/>
                <w:numId w:val="43"/>
              </w:numPr>
              <w:spacing w:before="0" w:after="0" w:line="240" w:lineRule="auto"/>
              <w:ind w:leftChars="0"/>
            </w:pPr>
            <w:r w:rsidRPr="00B45079">
              <w:t>Alt</w:t>
            </w:r>
            <w:r>
              <w:t>5</w:t>
            </w:r>
            <w:r w:rsidRPr="00B45079">
              <w:t>.4: FD basis subset is selected as mod(</w:t>
            </w:r>
            <w:proofErr w:type="spellStart"/>
            <w:r w:rsidRPr="00B45079">
              <w:t>M</w:t>
            </w:r>
            <w:r w:rsidRPr="00B45079">
              <w:rPr>
                <w:vertAlign w:val="subscript"/>
              </w:rPr>
              <w:t>i</w:t>
            </w:r>
            <w:r>
              <w:rPr>
                <w:vertAlign w:val="subscript"/>
              </w:rPr>
              <w:t>_initial</w:t>
            </w:r>
            <w:proofErr w:type="spellEnd"/>
            <w:r>
              <w:rPr>
                <w:vertAlign w:val="subscript"/>
              </w:rPr>
              <w:t xml:space="preserve"> </w:t>
            </w:r>
            <w:r w:rsidRPr="00B45079">
              <w:t>+</w:t>
            </w:r>
            <w:r>
              <w:t xml:space="preserve"> </w:t>
            </w:r>
            <w:r w:rsidRPr="00B45079">
              <w:t>n,N</w:t>
            </w:r>
            <w:r w:rsidRPr="00B45079">
              <w:rPr>
                <w:vertAlign w:val="subscript"/>
              </w:rPr>
              <w:t>3</w:t>
            </w:r>
            <w:r w:rsidRPr="00B45079">
              <w:t>)</w:t>
            </w:r>
            <w:r>
              <w:t>, n=0,1,..,M</w:t>
            </w:r>
            <w:r w:rsidRPr="00B45079">
              <w:rPr>
                <w:vertAlign w:val="subscript"/>
              </w:rPr>
              <w:t>i</w:t>
            </w:r>
            <w:r>
              <w:t>–</w:t>
            </w:r>
            <w:r w:rsidRPr="00B45079">
              <w:t>1</w:t>
            </w:r>
          </w:p>
          <w:p w14:paraId="19149EA6" w14:textId="77777777" w:rsidR="00CE3856" w:rsidRPr="00B45079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>
              <w:t>The subset selection is done per layer</w:t>
            </w:r>
          </w:p>
          <w:p w14:paraId="4716F450" w14:textId="77777777" w:rsidR="00CE3856" w:rsidRPr="00ED2DCB" w:rsidRDefault="00CE3856" w:rsidP="00CE3856">
            <w:pPr>
              <w:pStyle w:val="ListParagraph"/>
              <w:numPr>
                <w:ilvl w:val="0"/>
                <w:numId w:val="43"/>
              </w:numPr>
              <w:spacing w:before="0" w:after="0" w:line="240" w:lineRule="auto"/>
              <w:ind w:leftChars="0"/>
            </w:pPr>
            <w:r>
              <w:t>Alt5</w:t>
            </w:r>
            <w:r w:rsidRPr="00B45079">
              <w:t xml:space="preserve">.5: </w:t>
            </w:r>
            <w:r>
              <w:t>T</w:t>
            </w:r>
            <w:r w:rsidRPr="00ED2DCB">
              <w:t xml:space="preserve">he intermediate FD basis subset of size </w:t>
            </w:r>
            <w:r w:rsidRPr="000B6788">
              <w:rPr>
                <w:position w:val="-12"/>
              </w:rPr>
              <w:object w:dxaOrig="380" w:dyaOrig="440" w14:anchorId="5BD9FC66">
                <v:shape id="_x0000_i1030" type="#_x0000_t75" style="width:19.35pt;height:22pt" o:ole="">
                  <v:imagedata r:id="rId17" o:title=""/>
                </v:shape>
                <o:OLEObject Type="Embed" ProgID="Equation.DSMT4" ShapeID="_x0000_i1030" DrawAspect="Content" ObjectID="_1619207149" r:id="rId18"/>
              </w:object>
            </w:r>
            <w:r w:rsidRPr="00ED2DCB">
              <w:t xml:space="preserve">is higher layer configured </w:t>
            </w:r>
            <w:r>
              <w:t xml:space="preserve">per rank, and </w:t>
            </w:r>
            <w:r w:rsidRPr="000B6788">
              <w:rPr>
                <w:position w:val="-12"/>
              </w:rPr>
              <w:object w:dxaOrig="380" w:dyaOrig="440" w14:anchorId="54B4AC0C">
                <v:shape id="_x0000_i1031" type="#_x0000_t75" style="width:19.35pt;height:22pt" o:ole="">
                  <v:imagedata r:id="rId17" o:title=""/>
                </v:shape>
                <o:OLEObject Type="Embed" ProgID="Equation.DSMT4" ShapeID="_x0000_i1031" DrawAspect="Content" ObjectID="_1619207150" r:id="rId19"/>
              </w:object>
            </w:r>
            <w:r>
              <w:t xml:space="preserve"> </w:t>
            </w:r>
            <w:proofErr w:type="gramStart"/>
            <w:r>
              <w:t>is not reported</w:t>
            </w:r>
            <w:proofErr w:type="gramEnd"/>
            <w:r>
              <w:t xml:space="preserve"> in UCI part 1.</w:t>
            </w:r>
          </w:p>
          <w:p w14:paraId="56A768C5" w14:textId="2FF073AC" w:rsidR="00CE3856" w:rsidRPr="00ED2DCB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 w:rsidRPr="00ED2DCB">
              <w:t xml:space="preserve">FFS: FD basis subset </w:t>
            </w:r>
            <w:r>
              <w:t>of</w:t>
            </w:r>
            <w:r w:rsidRPr="00ED2DCB">
              <w:t xml:space="preserve"> size </w: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'</m:t>
                  </m:r>
                </m:sup>
              </m:sSubSup>
            </m:oMath>
            <w:r w:rsidRPr="000D00EC">
              <w:instrText xml:space="preserve"> </w:instrText>
            </w:r>
            <w:r w:rsidRPr="000D00EC">
              <w:fldChar w:fldCharType="separate"/>
            </w:r>
            <w:r w:rsidRPr="000B6788">
              <w:rPr>
                <w:position w:val="-12"/>
              </w:rPr>
              <w:object w:dxaOrig="380" w:dyaOrig="440" w14:anchorId="543837D4">
                <v:shape id="_x0000_i1032" type="#_x0000_t75" style="width:19.35pt;height:22pt" o:ole="">
                  <v:imagedata r:id="rId17" o:title=""/>
                </v:shape>
                <o:OLEObject Type="Embed" ProgID="Equation.DSMT4" ShapeID="_x0000_i1032" DrawAspect="Content" ObjectID="_1619207151" r:id="rId20"/>
              </w:object>
            </w:r>
            <w:r w:rsidRPr="000D00EC">
              <w:fldChar w:fldCharType="end"/>
            </w:r>
            <w:r>
              <w:t xml:space="preserve"> per rank</w:t>
            </w:r>
          </w:p>
          <w:p w14:paraId="6F6B20E2" w14:textId="7DEF5EF2" w:rsidR="00CE3856" w:rsidRPr="00346E90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 w:rsidRPr="00ED2DCB">
              <w:t xml:space="preserve">The UE reports </w: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'</m:t>
                  </m:r>
                </m:sup>
              </m:sSubSup>
            </m:oMath>
            <w:r w:rsidRPr="000D00EC">
              <w:instrText xml:space="preserve"> </w:instrText>
            </w:r>
            <w:r w:rsidRPr="000D00EC">
              <w:fldChar w:fldCharType="separate"/>
            </w:r>
            <w:r w:rsidRPr="000B6788">
              <w:rPr>
                <w:position w:val="-12"/>
              </w:rPr>
              <w:object w:dxaOrig="380" w:dyaOrig="440" w14:anchorId="457542A2">
                <v:shape id="_x0000_i1033" type="#_x0000_t75" style="width:19.35pt;height:22pt" o:ole="">
                  <v:imagedata r:id="rId17" o:title=""/>
                </v:shape>
                <o:OLEObject Type="Embed" ProgID="Equation.DSMT4" ShapeID="_x0000_i1033" DrawAspect="Content" ObjectID="_1619207152" r:id="rId21"/>
              </w:object>
            </w:r>
            <w:r w:rsidRPr="000D00EC">
              <w:fldChar w:fldCharType="end"/>
            </w:r>
            <w:r w:rsidRPr="00ED2DCB">
              <w:t xml:space="preserve">-bit bitmap or </w: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oMath>
            <w:r w:rsidRPr="000D00EC">
              <w:instrText xml:space="preserve"> </w:instrText>
            </w:r>
            <w:r w:rsidRPr="000D00EC">
              <w:fldChar w:fldCharType="separate"/>
            </w:r>
            <w:r w:rsidRPr="00E4027B">
              <w:rPr>
                <w:position w:val="-38"/>
              </w:rPr>
              <w:object w:dxaOrig="1280" w:dyaOrig="880" w14:anchorId="5376A6BD">
                <v:shape id="_x0000_i1034" type="#_x0000_t75" style="width:65.35pt;height:44pt" o:ole="">
                  <v:imagedata r:id="rId14" o:title=""/>
                </v:shape>
                <o:OLEObject Type="Embed" ProgID="Equation.DSMT4" ShapeID="_x0000_i1034" DrawAspect="Content" ObjectID="_1619207153" r:id="rId22"/>
              </w:object>
            </w:r>
            <w:r w:rsidRPr="000D00EC">
              <w:fldChar w:fldCharType="end"/>
            </w:r>
            <w:proofErr w:type="spellStart"/>
            <w:r w:rsidRPr="00ED2DCB">
              <w:t xml:space="preserve">or </w:t>
            </w:r>
            <w:r w:rsidRPr="00E4027B">
              <w:rPr>
                <w:position w:val="-38"/>
              </w:rPr>
              <w:object w:dxaOrig="1540" w:dyaOrig="880" w14:anchorId="09E7861E">
                <v:shape id="_x0000_i1035" type="#_x0000_t75" style="width:77.35pt;height:44pt" o:ole="">
                  <v:imagedata r:id="rId23" o:title=""/>
                </v:shape>
                <o:OLEObject Type="Embed" ProgID="Equation.DSMT4" ShapeID="_x0000_i1035" DrawAspect="Content" ObjectID="_1619207154" r:id="rId24"/>
              </w:object>
            </w:r>
            <w:r>
              <w:t xml:space="preserve"> </w: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</m:d>
                    </m:e>
                  </m:func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ED2DCB">
              <w:t>bit</w:t>
            </w:r>
            <w:proofErr w:type="spellEnd"/>
            <w:r w:rsidRPr="00ED2DCB">
              <w:t xml:space="preserve"> indicator to indicate the FD basis used for each layer </w:t>
            </w:r>
          </w:p>
          <w:p w14:paraId="7BD97DB3" w14:textId="77777777" w:rsidR="00CE3856" w:rsidRPr="000D00EC" w:rsidRDefault="00CE3856" w:rsidP="00CE3856">
            <w:pPr>
              <w:pStyle w:val="ListParagraph"/>
              <w:numPr>
                <w:ilvl w:val="0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>
              <w:t>Alt5.6</w:t>
            </w:r>
            <w:r w:rsidRPr="00E802AC">
              <w:t>: Two-step FD basis subset selection where</w:t>
            </w:r>
          </w:p>
          <w:p w14:paraId="61B8491E" w14:textId="77777777" w:rsidR="00CE3856" w:rsidRPr="000D00EC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t>The 1</w:t>
            </w:r>
            <w:r w:rsidRPr="00E802AC">
              <w:rPr>
                <w:color w:val="212121"/>
                <w:vertAlign w:val="superscript"/>
              </w:rPr>
              <w:t>st</w:t>
            </w:r>
            <w:r w:rsidRPr="00E802AC">
              <w:rPr>
                <w:color w:val="212121"/>
              </w:rPr>
              <w:t xml:space="preserve"> (intermediate) step uses an intermediate FD basis set of size-N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 (N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’≤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) and the value of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 xml:space="preserve">’ is </w:t>
            </w:r>
            <w:r>
              <w:rPr>
                <w:color w:val="212121"/>
              </w:rPr>
              <w:t>either fixed or higher-layer configured</w:t>
            </w:r>
          </w:p>
          <w:p w14:paraId="75D9DEEF" w14:textId="342F70CF" w:rsidR="00CE3856" w:rsidRPr="000D00EC" w:rsidRDefault="00CE3856" w:rsidP="00CE3856">
            <w:pPr>
              <w:pStyle w:val="ListParagraph"/>
              <w:numPr>
                <w:ilvl w:val="2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lastRenderedPageBreak/>
              <w:t xml:space="preserve">The FD basis in this intermediate set is reported </w:t>
            </w:r>
            <w:r>
              <w:rPr>
                <w:color w:val="212121"/>
              </w:rPr>
              <w:t xml:space="preserve">either by </w:t>
            </w:r>
            <w:r w:rsidRPr="00E802AC">
              <w:rPr>
                <w:color w:val="212121"/>
              </w:rPr>
              <w:t>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-bit bitmap or</w:t>
            </w:r>
            <w:r>
              <w:rPr>
                <w:color w:val="212121"/>
              </w:rPr>
              <w:t xml:space="preserve"> </w:t>
            </w:r>
            <w:r w:rsidRPr="00E4027B">
              <w:rPr>
                <w:position w:val="-38"/>
              </w:rPr>
              <w:object w:dxaOrig="1280" w:dyaOrig="880" w14:anchorId="2C26586E">
                <v:shape id="_x0000_i1036" type="#_x0000_t75" style="width:65.35pt;height:44pt" o:ole="">
                  <v:imagedata r:id="rId25" o:title=""/>
                </v:shape>
                <o:OLEObject Type="Embed" ProgID="Equation.DSMT4" ShapeID="_x0000_i1036" DrawAspect="Content" ObjectID="_1619207155" r:id="rId26"/>
              </w:object>
            </w:r>
            <w:r>
              <w:rPr>
                <w:color w:val="212121"/>
              </w:rPr>
              <w:t xml:space="preserve"> </w:t>
            </w:r>
            <w:r w:rsidRPr="000D00EC">
              <w:rPr>
                <w:color w:val="212121"/>
              </w:rPr>
              <w:fldChar w:fldCharType="begin"/>
            </w:r>
            <w:r w:rsidRPr="000D00EC">
              <w:rPr>
                <w:color w:val="212121"/>
              </w:rPr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eastAsia="Calibri" w:hAnsi="Cambria Math"/>
                      <w:i/>
                      <w:iCs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eastAsia="Calibri" w:hAnsi="Cambria Math"/>
                          <w:i/>
                          <w:iCs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</m:m>
                        </m:e>
                      </m:d>
                    </m:e>
                  </m:func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oMath>
            <w:r w:rsidRPr="000D00EC">
              <w:rPr>
                <w:color w:val="212121"/>
              </w:rPr>
              <w:instrText xml:space="preserve"> </w:instrText>
            </w:r>
            <w:r w:rsidRPr="000D00EC">
              <w:rPr>
                <w:color w:val="212121"/>
              </w:rPr>
              <w:fldChar w:fldCharType="end"/>
            </w:r>
            <w:r w:rsidRPr="00E802AC">
              <w:rPr>
                <w:color w:val="212121"/>
              </w:rPr>
              <w:t>bit indicator</w:t>
            </w:r>
          </w:p>
          <w:p w14:paraId="424A6B43" w14:textId="4087721A" w:rsidR="00CE3856" w:rsidRPr="000D00EC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t>The 2</w:t>
            </w:r>
            <w:r w:rsidRPr="00E802AC">
              <w:rPr>
                <w:color w:val="212121"/>
                <w:vertAlign w:val="superscript"/>
              </w:rPr>
              <w:t>nd</w:t>
            </w:r>
            <w:r w:rsidRPr="00E802AC">
              <w:rPr>
                <w:color w:val="212121"/>
              </w:rPr>
              <w:t xml:space="preserve"> step uses either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’-bit bitmap or</w:t>
            </w:r>
            <w:r>
              <w:rPr>
                <w:color w:val="212121"/>
              </w:rPr>
              <w:t xml:space="preserve"> </w:t>
            </w:r>
            <w:r w:rsidRPr="000D00EC">
              <w:rPr>
                <w:color w:val="212121"/>
              </w:rPr>
              <w:fldChar w:fldCharType="begin"/>
            </w:r>
            <w:r w:rsidRPr="000D00EC">
              <w:rPr>
                <w:color w:val="212121"/>
              </w:rPr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Times New Roman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rPr>
                <w:color w:val="212121"/>
              </w:rPr>
              <w:instrText xml:space="preserve"> </w:instrText>
            </w:r>
            <w:r w:rsidRPr="000D00EC">
              <w:rPr>
                <w:color w:val="212121"/>
              </w:rPr>
              <w:fldChar w:fldCharType="separate"/>
            </w:r>
            <w:r w:rsidRPr="00E4027B">
              <w:rPr>
                <w:position w:val="-38"/>
              </w:rPr>
              <w:object w:dxaOrig="1280" w:dyaOrig="880" w14:anchorId="1F88E001">
                <v:shape id="_x0000_i1037" type="#_x0000_t75" style="width:65.35pt;height:44pt" o:ole="">
                  <v:imagedata r:id="rId14" o:title=""/>
                </v:shape>
                <o:OLEObject Type="Embed" ProgID="Equation.DSMT4" ShapeID="_x0000_i1037" DrawAspect="Content" ObjectID="_1619207156" r:id="rId27"/>
              </w:object>
            </w:r>
            <w:r w:rsidRPr="000D00EC">
              <w:rPr>
                <w:color w:val="212121"/>
              </w:rPr>
              <w:fldChar w:fldCharType="end"/>
            </w:r>
            <w:r w:rsidRPr="00E802AC">
              <w:rPr>
                <w:color w:val="212121"/>
              </w:rPr>
              <w:t>-bit indicator to indicate the FD basis used for each layer</w:t>
            </w:r>
          </w:p>
          <w:p w14:paraId="3C01CDAB" w14:textId="77777777" w:rsidR="00CE3856" w:rsidRPr="000D00EC" w:rsidRDefault="00CE3856" w:rsidP="00CE3856">
            <w:pPr>
              <w:pStyle w:val="ListParagraph"/>
              <w:numPr>
                <w:ilvl w:val="0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t>Alt5.7: Two-step FD basis subset selection where</w:t>
            </w:r>
          </w:p>
          <w:p w14:paraId="2C3BFB47" w14:textId="77777777" w:rsidR="00CE3856" w:rsidRPr="000D00EC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t>The 1</w:t>
            </w:r>
            <w:r w:rsidRPr="00E802AC">
              <w:rPr>
                <w:color w:val="212121"/>
                <w:vertAlign w:val="superscript"/>
              </w:rPr>
              <w:t>st</w:t>
            </w:r>
            <w:r w:rsidRPr="00E802AC">
              <w:rPr>
                <w:color w:val="212121"/>
              </w:rPr>
              <w:t xml:space="preserve"> (intermediate) step uses an intermediate FD basis set of size-N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 (N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’≤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) and the value of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 is indicated in UCI part 1</w:t>
            </w:r>
          </w:p>
          <w:p w14:paraId="1423AAB0" w14:textId="7CFF6D37" w:rsidR="00CE3856" w:rsidRPr="000D00EC" w:rsidRDefault="00CE3856" w:rsidP="00CE3856">
            <w:pPr>
              <w:pStyle w:val="ListParagraph"/>
              <w:numPr>
                <w:ilvl w:val="2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t xml:space="preserve">The FD basis in this intermediate set is the union of FD basis for all layers, and is reported </w:t>
            </w:r>
            <w:proofErr w:type="spellStart"/>
            <w:r w:rsidRPr="00E802AC">
              <w:rPr>
                <w:color w:val="212121"/>
              </w:rPr>
              <w:t>by</w:t>
            </w:r>
            <w:r w:rsidRPr="000D00EC">
              <w:rPr>
                <w:color w:val="212121"/>
              </w:rPr>
              <w:fldChar w:fldCharType="begin"/>
            </w:r>
            <w:r w:rsidRPr="000D00EC">
              <w:rPr>
                <w:color w:val="212121"/>
              </w:rPr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eastAsia="Calibri" w:hAnsi="Cambria Math"/>
                      <w:i/>
                      <w:iCs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eastAsia="Calibri" w:hAnsi="Cambria Math"/>
                          <w:i/>
                          <w:iCs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</m:m>
                        </m:e>
                      </m:d>
                    </m:e>
                  </m:func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oMath>
            <w:r w:rsidRPr="000D00EC">
              <w:rPr>
                <w:color w:val="212121"/>
              </w:rPr>
              <w:instrText xml:space="preserve"> </w:instrText>
            </w:r>
            <w:r w:rsidRPr="000D00EC">
              <w:rPr>
                <w:color w:val="212121"/>
              </w:rPr>
              <w:fldChar w:fldCharType="separate"/>
            </w:r>
            <w:r w:rsidRPr="00E4027B">
              <w:rPr>
                <w:position w:val="-38"/>
              </w:rPr>
              <w:object w:dxaOrig="1280" w:dyaOrig="880" w14:anchorId="4B3B4CDB">
                <v:shape id="_x0000_i1038" type="#_x0000_t75" style="width:65.35pt;height:44pt" o:ole="">
                  <v:imagedata r:id="rId25" o:title=""/>
                </v:shape>
                <o:OLEObject Type="Embed" ProgID="Equation.DSMT4" ShapeID="_x0000_i1038" DrawAspect="Content" ObjectID="_1619207157" r:id="rId28"/>
              </w:object>
            </w:r>
            <w:r w:rsidRPr="000D00EC">
              <w:rPr>
                <w:color w:val="212121"/>
              </w:rPr>
              <w:fldChar w:fldCharType="end"/>
            </w:r>
            <w:r w:rsidRPr="00E802AC">
              <w:rPr>
                <w:color w:val="212121"/>
              </w:rPr>
              <w:t>bit</w:t>
            </w:r>
            <w:proofErr w:type="spellEnd"/>
            <w:r w:rsidRPr="00E802AC">
              <w:rPr>
                <w:color w:val="212121"/>
              </w:rPr>
              <w:t xml:space="preserve"> indicator</w:t>
            </w:r>
          </w:p>
          <w:p w14:paraId="3757D7E3" w14:textId="25168A42" w:rsidR="00CE3856" w:rsidRPr="000D00EC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t>The 2</w:t>
            </w:r>
            <w:r w:rsidRPr="00E802AC">
              <w:rPr>
                <w:color w:val="212121"/>
                <w:vertAlign w:val="superscript"/>
              </w:rPr>
              <w:t>nd</w:t>
            </w:r>
            <w:r w:rsidRPr="00E802AC">
              <w:rPr>
                <w:color w:val="212121"/>
              </w:rPr>
              <w:t xml:space="preserve"> step uses either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’-bit bitmap or</w:t>
            </w:r>
            <w:r>
              <w:rPr>
                <w:color w:val="212121"/>
              </w:rPr>
              <w:t xml:space="preserve"> </w:t>
            </w:r>
            <w:r w:rsidRPr="000D00EC">
              <w:rPr>
                <w:color w:val="212121"/>
              </w:rPr>
              <w:fldChar w:fldCharType="begin"/>
            </w:r>
            <w:r w:rsidRPr="000D00EC">
              <w:rPr>
                <w:color w:val="212121"/>
              </w:rPr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Times New Roman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rPr>
                <w:color w:val="212121"/>
              </w:rPr>
              <w:instrText xml:space="preserve"> </w:instrText>
            </w:r>
            <w:r w:rsidRPr="000D00EC">
              <w:rPr>
                <w:color w:val="212121"/>
              </w:rPr>
              <w:fldChar w:fldCharType="separate"/>
            </w:r>
            <w:r w:rsidRPr="00E4027B">
              <w:rPr>
                <w:position w:val="-38"/>
              </w:rPr>
              <w:object w:dxaOrig="1280" w:dyaOrig="880" w14:anchorId="51C24311">
                <v:shape id="_x0000_i1039" type="#_x0000_t75" style="width:65.35pt;height:44pt" o:ole="">
                  <v:imagedata r:id="rId14" o:title=""/>
                </v:shape>
                <o:OLEObject Type="Embed" ProgID="Equation.DSMT4" ShapeID="_x0000_i1039" DrawAspect="Content" ObjectID="_1619207158" r:id="rId29"/>
              </w:object>
            </w:r>
            <w:r w:rsidRPr="000D00EC">
              <w:rPr>
                <w:color w:val="212121"/>
              </w:rPr>
              <w:fldChar w:fldCharType="end"/>
            </w:r>
            <w:r w:rsidRPr="00E802AC">
              <w:rPr>
                <w:color w:val="212121"/>
              </w:rPr>
              <w:t>-bit indicator to indicate the FD basis used for each layer</w:t>
            </w:r>
          </w:p>
          <w:p w14:paraId="4001F0EA" w14:textId="77777777" w:rsidR="00CE3856" w:rsidRPr="006E7AA7" w:rsidRDefault="00CE3856" w:rsidP="00CE3856">
            <w:pPr>
              <w:pStyle w:val="ListParagraph"/>
              <w:numPr>
                <w:ilvl w:val="0"/>
                <w:numId w:val="44"/>
              </w:numPr>
              <w:spacing w:before="0" w:after="0" w:line="240" w:lineRule="auto"/>
              <w:ind w:leftChars="0"/>
              <w:rPr>
                <w:sz w:val="18"/>
              </w:rPr>
            </w:pPr>
            <w:r>
              <w:t>Alt5.8</w:t>
            </w:r>
            <w:r w:rsidRPr="006E7AA7">
              <w:t xml:space="preserve">: </w:t>
            </w:r>
          </w:p>
          <w:p w14:paraId="2584057F" w14:textId="77777777" w:rsidR="00CE3856" w:rsidRPr="006E7AA7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Fonts w:eastAsia="Times New Roman"/>
                <w:lang w:val="en-US"/>
              </w:rPr>
            </w:pPr>
            <w:r w:rsidRPr="006E7AA7">
              <w:t>For RI &gt; 2, two-step FD basis subset selection</w:t>
            </w:r>
          </w:p>
          <w:p w14:paraId="54D38D5C" w14:textId="63890330" w:rsidR="00CE3856" w:rsidRPr="006E7AA7" w:rsidRDefault="00CE3856" w:rsidP="00CE3856">
            <w:pPr>
              <w:pStyle w:val="ListParagraph"/>
              <w:numPr>
                <w:ilvl w:val="2"/>
                <w:numId w:val="44"/>
              </w:numPr>
              <w:spacing w:before="0" w:after="0" w:line="240" w:lineRule="auto"/>
              <w:ind w:leftChars="0"/>
              <w:rPr>
                <w:rFonts w:eastAsia="Times New Roman"/>
                <w:lang w:val="en-US"/>
              </w:rPr>
            </w:pPr>
            <w:r w:rsidRPr="006E7AA7">
              <w:t>The 1</w:t>
            </w:r>
            <w:r w:rsidRPr="006E7AA7">
              <w:rPr>
                <w:vertAlign w:val="superscript"/>
              </w:rPr>
              <w:t>st</w:t>
            </w:r>
            <w:r w:rsidRPr="006E7AA7">
              <w:t xml:space="preserve"> (intermediate) step uses an intermediate set of size-N</w:t>
            </w:r>
            <w:r w:rsidRPr="006E7AA7">
              <w:rPr>
                <w:vertAlign w:val="subscript"/>
              </w:rPr>
              <w:t>3</w:t>
            </w:r>
            <w:r w:rsidRPr="006E7AA7">
              <w:t>’ (N</w:t>
            </w:r>
            <w:r w:rsidRPr="006E7AA7">
              <w:rPr>
                <w:vertAlign w:val="subscript"/>
              </w:rPr>
              <w:t>3</w:t>
            </w:r>
            <w:r w:rsidRPr="006E7AA7">
              <w:t>’=</w:t>
            </w:r>
            <w:r w:rsidRPr="00F62F86">
              <w:rPr>
                <w:position w:val="-14"/>
              </w:rPr>
              <w:object w:dxaOrig="840" w:dyaOrig="400" w14:anchorId="2493C4A9">
                <v:shape id="_x0000_i1040" type="#_x0000_t75" style="width:40.65pt;height:20pt" o:ole="">
                  <v:imagedata r:id="rId30" o:title=""/>
                </v:shape>
                <o:OLEObject Type="Embed" ProgID="Equation.DSMT4" ShapeID="_x0000_i1040" DrawAspect="Content" ObjectID="_1619207159" r:id="rId31"/>
              </w:objec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/2</m:t>
                  </m:r>
                </m:e>
              </m:d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6E7AA7">
              <w:t xml:space="preserve">) </w:t>
            </w:r>
          </w:p>
          <w:p w14:paraId="52E2F36A" w14:textId="77777777" w:rsidR="00CE3856" w:rsidRPr="000D00EC" w:rsidRDefault="00CE3856" w:rsidP="00CE3856">
            <w:pPr>
              <w:pStyle w:val="ListParagraph"/>
              <w:numPr>
                <w:ilvl w:val="3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6E7AA7">
              <w:t xml:space="preserve">Intermediate set is the union of FD basis </w:t>
            </w:r>
            <w:r w:rsidRPr="006E7AA7">
              <w:rPr>
                <w:rFonts w:eastAsia="SimSun"/>
              </w:rPr>
              <w:t>for</w:t>
            </w:r>
            <w:r w:rsidRPr="006E7AA7">
              <w:t xml:space="preserve"> all layers, and is reported by size-N</w:t>
            </w:r>
            <w:r w:rsidRPr="006E7AA7">
              <w:rPr>
                <w:vertAlign w:val="subscript"/>
              </w:rPr>
              <w:t>3</w:t>
            </w:r>
            <w:r w:rsidRPr="006E7AA7">
              <w:t xml:space="preserve"> bitmap</w:t>
            </w:r>
          </w:p>
          <w:p w14:paraId="67A1000C" w14:textId="77777777" w:rsidR="00CE3856" w:rsidRPr="000D00EC" w:rsidRDefault="00CE3856" w:rsidP="00CE3856">
            <w:pPr>
              <w:pStyle w:val="ListParagraph"/>
              <w:numPr>
                <w:ilvl w:val="2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6E7AA7">
              <w:rPr>
                <w:rFonts w:eastAsia="Times New Roman"/>
              </w:rPr>
              <w:t>The 2</w:t>
            </w:r>
            <w:r w:rsidRPr="006E7AA7">
              <w:rPr>
                <w:rFonts w:eastAsia="Times New Roman"/>
                <w:vertAlign w:val="superscript"/>
              </w:rPr>
              <w:t>nd</w:t>
            </w:r>
            <w:r w:rsidRPr="006E7AA7">
              <w:rPr>
                <w:rFonts w:eastAsia="Times New Roman"/>
              </w:rPr>
              <w:t xml:space="preserve"> step uses size-N</w:t>
            </w:r>
            <w:r w:rsidRPr="006E7AA7">
              <w:rPr>
                <w:rFonts w:eastAsia="Times New Roman"/>
                <w:vertAlign w:val="subscript"/>
              </w:rPr>
              <w:t>3</w:t>
            </w:r>
            <w:r w:rsidRPr="006E7AA7">
              <w:rPr>
                <w:rFonts w:eastAsia="Times New Roman"/>
              </w:rPr>
              <w:t>’ bitmap to indicate the FD basis used for each layer</w:t>
            </w:r>
          </w:p>
          <w:p w14:paraId="574A77A2" w14:textId="268BC4B2" w:rsidR="006F69DB" w:rsidRPr="00CE3856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Style w:val="Emphasis"/>
                <w:i w:val="0"/>
              </w:rPr>
            </w:pPr>
            <w:r w:rsidRPr="006E7AA7">
              <w:t>For RI &lt; 3, FD basis subset selection indicator is per layer where it is a size-</w:t>
            </w:r>
            <w:r w:rsidRPr="00F62F86">
              <w:t xml:space="preserve"> </w:t>
            </w:r>
            <w:r w:rsidRPr="006E7AA7">
              <w:t>N</w:t>
            </w:r>
            <w:r w:rsidRPr="00CE3856">
              <w:rPr>
                <w:vertAlign w:val="subscript"/>
              </w:rPr>
              <w:t>3</w:t>
            </w:r>
            <w:r w:rsidRPr="006E7AA7">
              <w:t xml:space="preserve"> bitmap</w:t>
            </w:r>
          </w:p>
        </w:tc>
      </w:tr>
    </w:tbl>
    <w:p w14:paraId="6F85C96D" w14:textId="77777777" w:rsidR="006F69DB" w:rsidRDefault="006F69DB" w:rsidP="00E701C2">
      <w:pPr>
        <w:pStyle w:val="maintext"/>
        <w:spacing w:after="120"/>
        <w:ind w:firstLineChars="0" w:firstLine="0"/>
      </w:pPr>
    </w:p>
    <w:p w14:paraId="3905087B" w14:textId="65D46A42" w:rsidR="00AD6148" w:rsidRPr="008C3FDD" w:rsidRDefault="00203A83" w:rsidP="00E701C2">
      <w:pPr>
        <w:pStyle w:val="maintext"/>
        <w:spacing w:after="120"/>
        <w:ind w:firstLineChars="0" w:firstLine="0"/>
      </w:pPr>
      <w:r>
        <w:t xml:space="preserve">This contribution provides simulation results for </w:t>
      </w:r>
      <w:r w:rsidR="00F54A8B">
        <w:t>FD basis subset selection</w:t>
      </w:r>
      <w:r w:rsidR="00553F79">
        <w:t xml:space="preserve"> </w:t>
      </w:r>
      <w:r w:rsidR="00114286">
        <w:t xml:space="preserve">according to some of the </w:t>
      </w:r>
      <w:r w:rsidR="00F54A8B">
        <w:t>alternatives</w:t>
      </w:r>
      <w:r w:rsidR="00114286">
        <w:t xml:space="preserve"> (Alt5.1, 5.2, and 5.6)</w:t>
      </w:r>
      <w:r w:rsidR="00F54A8B">
        <w:t xml:space="preserve"> </w:t>
      </w:r>
      <w:r w:rsidR="00553F79">
        <w:t>in support of proposals made</w:t>
      </w:r>
      <w:r w:rsidR="006A7E0F">
        <w:t xml:space="preserve"> in the companion contribution</w:t>
      </w:r>
      <w:r>
        <w:t xml:space="preserve"> [2].</w:t>
      </w:r>
    </w:p>
    <w:p w14:paraId="6E09FE63" w14:textId="1CB2853D" w:rsidR="0022275E" w:rsidRDefault="00566458" w:rsidP="00AD6148">
      <w:pPr>
        <w:pStyle w:val="Heading1"/>
      </w:pPr>
      <w:r>
        <w:t xml:space="preserve">Simulation results </w:t>
      </w:r>
      <w:r w:rsidR="00CF61FC">
        <w:t>for</w:t>
      </w:r>
      <w:r>
        <w:t xml:space="preserve"> </w:t>
      </w:r>
      <w:r w:rsidR="00114286">
        <w:t>FD basis subset selection</w:t>
      </w:r>
    </w:p>
    <w:p w14:paraId="00626D44" w14:textId="1D40BFE0" w:rsidR="00C24C87" w:rsidRPr="00A91BFB" w:rsidRDefault="00A81D35" w:rsidP="00A91BFB">
      <w:pPr>
        <w:ind w:right="14"/>
      </w:pPr>
      <w:bookmarkStart w:id="5" w:name="_Ref446598642"/>
      <w:r>
        <w:t xml:space="preserve">For performance evaluation, the non-full-buffer system-level evaluation </w:t>
      </w:r>
      <w:proofErr w:type="gramStart"/>
      <w:r>
        <w:t>is carried out</w:t>
      </w:r>
      <w:proofErr w:type="gramEnd"/>
      <w:r>
        <w:t xml:space="preserve"> for Dense Urban (Macro only) channel model in </w:t>
      </w:r>
      <w:r w:rsidR="00C24C87">
        <w:t>low (2</w:t>
      </w:r>
      <w:r>
        <w:t xml:space="preserve">0% target RU) traffic loading scenario, and SU-MIMO is considered in the simulation. The results </w:t>
      </w:r>
      <w:proofErr w:type="gramStart"/>
      <w:r>
        <w:t>are provided</w:t>
      </w:r>
      <w:proofErr w:type="gramEnd"/>
      <w:r>
        <w:t xml:space="preserve"> for 16 antenna ports at the </w:t>
      </w:r>
      <w:proofErr w:type="spellStart"/>
      <w:r>
        <w:t>gNB</w:t>
      </w:r>
      <w:proofErr w:type="spellEnd"/>
      <w:r>
        <w:t xml:space="preserve">. The relevant simulation assumptions and parameters are according to the agreed assumptions in RAN1#94bis, and </w:t>
      </w:r>
      <w:proofErr w:type="gramStart"/>
      <w:r>
        <w:t>are enlisted</w:t>
      </w:r>
      <w:proofErr w:type="gramEnd"/>
      <w:r>
        <w:t xml:space="preserve"> in </w:t>
      </w:r>
      <w:r>
        <w:fldChar w:fldCharType="begin"/>
      </w:r>
      <w:r>
        <w:instrText xml:space="preserve"> REF _Ref525812457 \h </w:instrText>
      </w:r>
      <w:r>
        <w:fldChar w:fldCharType="separate"/>
      </w:r>
      <w:r w:rsidR="005C17B7">
        <w:t xml:space="preserve">Table </w:t>
      </w:r>
      <w:r w:rsidR="005C17B7">
        <w:rPr>
          <w:noProof/>
        </w:rPr>
        <w:t>1</w:t>
      </w:r>
      <w:r>
        <w:fldChar w:fldCharType="end"/>
      </w:r>
      <w:r>
        <w:t xml:space="preserve"> in Appendix. </w:t>
      </w:r>
      <w:r w:rsidR="00A91BFB" w:rsidRPr="00A91BFB">
        <w:t>As reference</w:t>
      </w:r>
      <w:r w:rsidR="00A91BFB">
        <w:t xml:space="preserve"> scheme</w:t>
      </w:r>
      <w:r w:rsidR="00A91BFB" w:rsidRPr="00A91BFB">
        <w:t xml:space="preserve">, Rel. 15 Type II for rank 1-2 and Rel. 15 Type I for rank 3-4 </w:t>
      </w:r>
      <w:proofErr w:type="gramStart"/>
      <w:r w:rsidR="00A91BFB" w:rsidRPr="00A91BFB">
        <w:t>is considered</w:t>
      </w:r>
      <w:proofErr w:type="gramEnd"/>
      <w:r w:rsidR="00A91BFB">
        <w:t xml:space="preserve"> in this evaluation</w:t>
      </w:r>
      <w:r w:rsidR="00A91BFB" w:rsidRPr="00A91BFB">
        <w:t>.</w:t>
      </w:r>
      <w:r w:rsidR="00A91BFB">
        <w:t xml:space="preserve"> For comparison, simple extension of Rel. 15 Type II codebook up to rank </w:t>
      </w:r>
      <w:proofErr w:type="gramStart"/>
      <w:r w:rsidR="00A91BFB">
        <w:t>4</w:t>
      </w:r>
      <w:proofErr w:type="gramEnd"/>
      <w:r w:rsidR="00A91BFB">
        <w:t xml:space="preserve"> is also considered.</w:t>
      </w:r>
    </w:p>
    <w:p w14:paraId="5BA13298" w14:textId="52648133" w:rsidR="00A81D35" w:rsidRDefault="007777D6" w:rsidP="00A81D35">
      <w:pPr>
        <w:ind w:right="14"/>
      </w:pPr>
      <w:r>
        <w:t>T</w:t>
      </w:r>
      <w:r w:rsidR="00A91BFB">
        <w:t xml:space="preserve">he performance-overhead trade-offs </w:t>
      </w:r>
      <w:r w:rsidR="00114286">
        <w:t xml:space="preserve">of the </w:t>
      </w:r>
      <w:r>
        <w:t>three</w:t>
      </w:r>
      <w:r w:rsidR="00114286">
        <w:t xml:space="preserve"> F</w:t>
      </w:r>
      <w:r w:rsidR="00576ACA">
        <w:t xml:space="preserve">D basis subset selection alternatives </w:t>
      </w:r>
      <w:r>
        <w:t xml:space="preserve">(Alt5.1, 5.2, and 5.6) </w:t>
      </w:r>
      <w:r w:rsidR="00576ACA">
        <w:t>are compared.</w:t>
      </w:r>
      <w:r>
        <w:t xml:space="preserve"> </w:t>
      </w:r>
      <w:r w:rsidR="00114286">
        <w:rPr>
          <w:lang w:val="en-US" w:eastAsia="ko-KR"/>
        </w:rPr>
        <w:t>T</w:t>
      </w:r>
      <w:r w:rsidR="00A81D35">
        <w:rPr>
          <w:lang w:val="en-US" w:eastAsia="ko-KR"/>
        </w:rPr>
        <w:t xml:space="preserve">he results </w:t>
      </w:r>
      <w:proofErr w:type="gramStart"/>
      <w:r w:rsidR="00A81D35">
        <w:rPr>
          <w:lang w:val="en-US" w:eastAsia="ko-KR"/>
        </w:rPr>
        <w:t>are provided</w:t>
      </w:r>
      <w:proofErr w:type="gramEnd"/>
      <w:r w:rsidR="00A81D35">
        <w:rPr>
          <w:lang w:val="en-US" w:eastAsia="ko-KR"/>
        </w:rPr>
        <w:t xml:space="preserve"> in </w:t>
      </w:r>
      <w:r w:rsidR="00576ACA">
        <w:rPr>
          <w:lang w:val="en-US" w:eastAsia="ko-KR"/>
        </w:rPr>
        <w:fldChar w:fldCharType="begin"/>
      </w:r>
      <w:r w:rsidR="00576ACA">
        <w:rPr>
          <w:lang w:val="en-US" w:eastAsia="ko-KR"/>
        </w:rPr>
        <w:instrText xml:space="preserve"> REF _Ref4749078 \h </w:instrText>
      </w:r>
      <w:r w:rsidR="00576ACA">
        <w:rPr>
          <w:lang w:val="en-US" w:eastAsia="ko-KR"/>
        </w:rPr>
      </w:r>
      <w:r w:rsidR="00576ACA">
        <w:rPr>
          <w:lang w:val="en-US" w:eastAsia="ko-KR"/>
        </w:rPr>
        <w:fldChar w:fldCharType="separate"/>
      </w:r>
      <w:r w:rsidR="005C17B7">
        <w:t xml:space="preserve">Figure </w:t>
      </w:r>
      <w:r w:rsidR="005C17B7">
        <w:rPr>
          <w:noProof/>
        </w:rPr>
        <w:t>1</w:t>
      </w:r>
      <w:r w:rsidR="00576ACA">
        <w:rPr>
          <w:lang w:val="en-US" w:eastAsia="ko-KR"/>
        </w:rPr>
        <w:fldChar w:fldCharType="end"/>
      </w:r>
      <w:r w:rsidR="00C53076">
        <w:rPr>
          <w:lang w:val="en-US" w:eastAsia="ko-KR"/>
        </w:rPr>
        <w:t xml:space="preserve"> through </w:t>
      </w:r>
      <w:r w:rsidR="00A15749">
        <w:rPr>
          <w:lang w:val="en-US" w:eastAsia="ko-KR"/>
        </w:rPr>
        <w:fldChar w:fldCharType="begin"/>
      </w:r>
      <w:r w:rsidR="00A15749">
        <w:rPr>
          <w:lang w:val="en-US" w:eastAsia="ko-KR"/>
        </w:rPr>
        <w:instrText xml:space="preserve"> REF _Ref7684524 \h </w:instrText>
      </w:r>
      <w:r w:rsidR="00A15749">
        <w:rPr>
          <w:lang w:val="en-US" w:eastAsia="ko-KR"/>
        </w:rPr>
      </w:r>
      <w:r w:rsidR="00A15749">
        <w:rPr>
          <w:lang w:val="en-US" w:eastAsia="ko-KR"/>
        </w:rPr>
        <w:fldChar w:fldCharType="separate"/>
      </w:r>
      <w:r w:rsidR="00A15749">
        <w:t xml:space="preserve">Figure </w:t>
      </w:r>
      <w:r w:rsidR="00A15749">
        <w:rPr>
          <w:noProof/>
        </w:rPr>
        <w:t>6</w:t>
      </w:r>
      <w:r w:rsidR="00A15749">
        <w:rPr>
          <w:lang w:val="en-US" w:eastAsia="ko-KR"/>
        </w:rPr>
        <w:fldChar w:fldCharType="end"/>
      </w:r>
      <w:r w:rsidR="00C53076">
        <w:rPr>
          <w:lang w:val="en-US" w:eastAsia="ko-KR"/>
        </w:rPr>
        <w:fldChar w:fldCharType="begin"/>
      </w:r>
      <w:r w:rsidR="00C53076">
        <w:rPr>
          <w:lang w:val="en-US" w:eastAsia="ko-KR"/>
        </w:rPr>
        <w:instrText xml:space="preserve"> REF _Ref7683594 \h </w:instrText>
      </w:r>
      <w:r w:rsidR="00C53076">
        <w:rPr>
          <w:lang w:val="en-US" w:eastAsia="ko-KR"/>
        </w:rPr>
      </w:r>
      <w:r w:rsidR="00C53076">
        <w:rPr>
          <w:lang w:val="en-US" w:eastAsia="ko-KR"/>
        </w:rPr>
        <w:fldChar w:fldCharType="end"/>
      </w:r>
      <w:r w:rsidR="00576ACA">
        <w:rPr>
          <w:lang w:val="en-US" w:eastAsia="ko-KR"/>
        </w:rPr>
        <w:t xml:space="preserve"> </w:t>
      </w:r>
      <w:r w:rsidR="00A81D35">
        <w:rPr>
          <w:lang w:val="en-US" w:eastAsia="ko-KR"/>
        </w:rPr>
        <w:t xml:space="preserve">for the following parameters. </w:t>
      </w:r>
    </w:p>
    <w:p w14:paraId="521EDF23" w14:textId="0411985B" w:rsidR="00A81D35" w:rsidRDefault="00A81D35" w:rsidP="00A81D35">
      <w:pPr>
        <w:pStyle w:val="ListParagraph"/>
        <w:numPr>
          <w:ilvl w:val="0"/>
          <w:numId w:val="33"/>
        </w:numPr>
        <w:ind w:leftChars="0"/>
      </w:pPr>
      <w:r>
        <w:t xml:space="preserve">Spatial compression: </w:t>
      </w:r>
      <w:r>
        <w:rPr>
          <w:i/>
        </w:rPr>
        <w:t>L</w:t>
      </w:r>
      <w:r w:rsidR="00824786">
        <w:t xml:space="preserve"> = 4</w:t>
      </w:r>
    </w:p>
    <w:p w14:paraId="05632D77" w14:textId="72DC9342" w:rsidR="00A81D35" w:rsidRDefault="00A81D35" w:rsidP="00A81D35">
      <w:pPr>
        <w:pStyle w:val="ListParagraph"/>
        <w:numPr>
          <w:ilvl w:val="0"/>
          <w:numId w:val="33"/>
        </w:numPr>
        <w:ind w:leftChars="0"/>
      </w:pPr>
      <w:r>
        <w:t xml:space="preserve">Frequency compression: </w:t>
      </w:r>
      <w:r>
        <w:rPr>
          <w:i/>
        </w:rPr>
        <w:t>M</w:t>
      </w:r>
      <w:r>
        <w:t xml:space="preserve"> = 7 (i.e., </w:t>
      </w:r>
      <m:oMath>
        <m:r>
          <w:rPr>
            <w:rFonts w:ascii="Cambria Math" w:hAnsi="Cambria Math"/>
          </w:rPr>
          <m:t>p=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t>)</w:t>
      </w:r>
    </w:p>
    <w:p w14:paraId="7D719C90" w14:textId="030FC2FB" w:rsidR="00576ACA" w:rsidRDefault="00576ACA" w:rsidP="00A81D35">
      <w:pPr>
        <w:pStyle w:val="ListParagraph"/>
        <w:numPr>
          <w:ilvl w:val="0"/>
          <w:numId w:val="33"/>
        </w:numPr>
        <w:ind w:leftChars="0"/>
      </w:pPr>
      <m:oMath>
        <m:r>
          <w:rPr>
            <w:rFonts w:ascii="Cambria Math" w:hAnsi="Cambria Math"/>
          </w:rPr>
          <m:t>β∈{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  <m: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  <m:r>
          <w:rPr>
            <w:rFonts w:ascii="Cambria Math" w:hAnsi="Cambria Math"/>
          </w:rPr>
          <m:t>}</m:t>
        </m:r>
      </m:oMath>
    </w:p>
    <w:p w14:paraId="0EB7C378" w14:textId="4B2A29BC" w:rsidR="00C53076" w:rsidRDefault="000F7127" w:rsidP="007777D6">
      <w:pPr>
        <w:pStyle w:val="ListParagraph"/>
        <w:numPr>
          <w:ilvl w:val="0"/>
          <w:numId w:val="33"/>
        </w:numPr>
        <w:ind w:leftChars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</m:t>
        </m:r>
      </m:oMath>
      <w:r w:rsidR="007777D6">
        <w:t xml:space="preserve"> (</w:t>
      </w:r>
      <m:oMath>
        <m:r>
          <w:rPr>
            <w:rFonts w:ascii="Cambria Math" w:hAnsi="Cambria Math"/>
          </w:rPr>
          <m:t>R=1</m:t>
        </m:r>
      </m:oMath>
      <w:r w:rsidR="007777D6">
        <w:t xml:space="preserve">)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=26</m:t>
        </m:r>
      </m:oMath>
      <w:r w:rsidR="007777D6">
        <w:t xml:space="preserve"> (</w:t>
      </w:r>
      <m:oMath>
        <m:r>
          <w:rPr>
            <w:rFonts w:ascii="Cambria Math" w:hAnsi="Cambria Math"/>
          </w:rPr>
          <m:t>R=2</m:t>
        </m:r>
      </m:oMath>
      <w:r w:rsidR="007777D6">
        <w:t>)</w:t>
      </w:r>
    </w:p>
    <w:p w14:paraId="48D3E959" w14:textId="486608EF" w:rsidR="00A81D35" w:rsidRDefault="00A81D35" w:rsidP="00A81D35">
      <w:pPr>
        <w:rPr>
          <w:lang w:val="en-US" w:eastAsia="ko-KR"/>
        </w:rPr>
      </w:pPr>
      <w:r>
        <w:rPr>
          <w:lang w:val="en-US" w:eastAsia="ko-KR"/>
        </w:rPr>
        <w:t>We can observe the following.</w:t>
      </w:r>
    </w:p>
    <w:p w14:paraId="2FBE8D51" w14:textId="77777777" w:rsidR="007777D6" w:rsidRDefault="00A81D35" w:rsidP="007777D6">
      <w:pPr>
        <w:rPr>
          <w:i/>
          <w:lang w:val="en-US"/>
        </w:rPr>
      </w:pPr>
      <w:r>
        <w:rPr>
          <w:b/>
          <w:i/>
          <w:lang w:val="en-US" w:eastAsia="ko-KR"/>
        </w:rPr>
        <w:t>Observation</w:t>
      </w:r>
      <w:r w:rsidR="00DC1885">
        <w:rPr>
          <w:b/>
          <w:i/>
          <w:lang w:val="en-US" w:eastAsia="ko-KR"/>
        </w:rPr>
        <w:t xml:space="preserve"> 1</w:t>
      </w:r>
      <w:r>
        <w:rPr>
          <w:i/>
          <w:lang w:val="en-US" w:eastAsia="ko-KR"/>
        </w:rPr>
        <w:t xml:space="preserve">: </w:t>
      </w:r>
      <w:r>
        <w:rPr>
          <w:i/>
          <w:lang w:val="en-US"/>
        </w:rPr>
        <w:t xml:space="preserve">For </w:t>
      </w:r>
      <w:r w:rsidR="00114286">
        <w:rPr>
          <w:i/>
          <w:lang w:val="en-US"/>
        </w:rPr>
        <w:t>F</w:t>
      </w:r>
      <w:r w:rsidR="005E4A00">
        <w:rPr>
          <w:i/>
          <w:lang w:val="en-US"/>
        </w:rPr>
        <w:t>D basis subset selection</w:t>
      </w:r>
      <w:r>
        <w:rPr>
          <w:i/>
          <w:lang w:val="en-US"/>
        </w:rPr>
        <w:t>,</w:t>
      </w:r>
      <w:bookmarkStart w:id="6" w:name="_Ref525829877"/>
    </w:p>
    <w:p w14:paraId="06709EB7" w14:textId="0458E7C6" w:rsidR="007777D6" w:rsidRDefault="007777D6" w:rsidP="007777D6">
      <w:pPr>
        <w:pStyle w:val="ListParagraph"/>
        <w:numPr>
          <w:ilvl w:val="0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 xml:space="preserve">When N3 is small (e.g. R=1), </w:t>
      </w:r>
    </w:p>
    <w:p w14:paraId="29C8A46C" w14:textId="212FA044" w:rsidR="007777D6" w:rsidRPr="007777D6" w:rsidRDefault="007777D6" w:rsidP="007777D6">
      <w:pPr>
        <w:pStyle w:val="ListParagraph"/>
        <w:numPr>
          <w:ilvl w:val="1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lastRenderedPageBreak/>
        <w:t>t</w:t>
      </w:r>
      <w:r w:rsidR="001676B2" w:rsidRPr="007777D6">
        <w:rPr>
          <w:i/>
          <w:lang w:val="en-US"/>
        </w:rPr>
        <w:t>here is no noticeable</w:t>
      </w:r>
      <w:r w:rsidR="001466A7">
        <w:rPr>
          <w:i/>
          <w:lang w:val="en-US"/>
        </w:rPr>
        <w:t xml:space="preserve"> difference</w:t>
      </w:r>
      <w:r w:rsidR="001676B2" w:rsidRPr="007777D6">
        <w:rPr>
          <w:i/>
          <w:lang w:val="en-US"/>
        </w:rPr>
        <w:t xml:space="preserve"> </w:t>
      </w:r>
      <w:r w:rsidR="003664AF">
        <w:rPr>
          <w:i/>
          <w:lang w:val="en-US"/>
        </w:rPr>
        <w:t xml:space="preserve">in </w:t>
      </w:r>
      <w:r w:rsidR="001676B2" w:rsidRPr="007777D6">
        <w:rPr>
          <w:i/>
          <w:lang w:val="en-US"/>
        </w:rPr>
        <w:t>overhead saving between Alt5.1, 5.2, and 5.6</w:t>
      </w:r>
    </w:p>
    <w:p w14:paraId="1627A286" w14:textId="14B7DD2D" w:rsidR="007777D6" w:rsidRPr="007777D6" w:rsidRDefault="007777D6" w:rsidP="007777D6">
      <w:pPr>
        <w:pStyle w:val="ListParagraph"/>
        <w:numPr>
          <w:ilvl w:val="1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>Alt5.2 suffers from up to 1</w:t>
      </w:r>
      <w:r w:rsidR="001676B2" w:rsidRPr="007777D6">
        <w:rPr>
          <w:i/>
          <w:lang w:val="en-US"/>
        </w:rPr>
        <w:t>% performance loss</w:t>
      </w:r>
    </w:p>
    <w:p w14:paraId="62F9518B" w14:textId="66035694" w:rsidR="007338C5" w:rsidRPr="007777D6" w:rsidRDefault="001676B2" w:rsidP="007777D6">
      <w:pPr>
        <w:pStyle w:val="ListParagraph"/>
        <w:numPr>
          <w:ilvl w:val="1"/>
          <w:numId w:val="47"/>
        </w:numPr>
        <w:ind w:leftChars="0"/>
        <w:rPr>
          <w:i/>
          <w:lang w:val="en-US"/>
        </w:rPr>
      </w:pPr>
      <w:r w:rsidRPr="007777D6">
        <w:rPr>
          <w:i/>
          <w:lang w:val="en-US"/>
        </w:rPr>
        <w:t xml:space="preserve">Alt5.6 </w:t>
      </w:r>
      <w:r w:rsidR="007777D6">
        <w:rPr>
          <w:i/>
          <w:lang w:val="en-US"/>
        </w:rPr>
        <w:t xml:space="preserve">shows </w:t>
      </w:r>
      <w:r w:rsidR="001466A7">
        <w:rPr>
          <w:i/>
          <w:lang w:val="en-US"/>
        </w:rPr>
        <w:t xml:space="preserve">some </w:t>
      </w:r>
      <w:r w:rsidR="007777D6">
        <w:rPr>
          <w:i/>
          <w:lang w:val="en-US"/>
        </w:rPr>
        <w:t>performance gain over Alt5.1</w:t>
      </w:r>
      <w:r w:rsidRPr="007777D6">
        <w:rPr>
          <w:i/>
          <w:lang w:val="en-US"/>
        </w:rPr>
        <w:t xml:space="preserve"> </w:t>
      </w:r>
      <w:r w:rsidR="007777D6">
        <w:rPr>
          <w:i/>
          <w:lang w:val="en-US"/>
        </w:rPr>
        <w:t>in Rel.15 Type II overhead regime</w:t>
      </w:r>
    </w:p>
    <w:p w14:paraId="06029179" w14:textId="30E8E908" w:rsidR="007777D6" w:rsidRPr="007777D6" w:rsidRDefault="007777D6" w:rsidP="007777D6">
      <w:pPr>
        <w:pStyle w:val="ListParagraph"/>
        <w:numPr>
          <w:ilvl w:val="0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>When N3 is large (e.g. R=2), t</w:t>
      </w:r>
      <w:r w:rsidRPr="007777D6">
        <w:rPr>
          <w:i/>
          <w:lang w:val="en-US"/>
        </w:rPr>
        <w:t>here is ~12-24 bits overhead saving and slight performance gain with Alt5.2</w:t>
      </w:r>
    </w:p>
    <w:p w14:paraId="5FB3054B" w14:textId="7240AF58" w:rsidR="007777D6" w:rsidRDefault="007777D6" w:rsidP="00AB3D68">
      <w:pPr>
        <w:keepNext/>
        <w:jc w:val="center"/>
      </w:pPr>
    </w:p>
    <w:p w14:paraId="3693C233" w14:textId="77777777" w:rsidR="007777D6" w:rsidRDefault="007777D6" w:rsidP="007777D6">
      <w:pPr>
        <w:keepNext/>
        <w:jc w:val="left"/>
        <w:sectPr w:rsidR="007777D6" w:rsidSect="00872417">
          <w:headerReference w:type="default" r:id="rId32"/>
          <w:footnotePr>
            <w:numRestart w:val="eachSect"/>
          </w:footnotePr>
          <w:type w:val="continuous"/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51C35253" w14:textId="5109BB57" w:rsidR="00AB3D68" w:rsidRDefault="00A502F3" w:rsidP="00AB3D68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167CF798" wp14:editId="53EDF9EB">
            <wp:extent cx="1928812" cy="2632710"/>
            <wp:effectExtent l="0" t="0" r="14605" b="1524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160A9BF2" w14:textId="5F13A7E5" w:rsidR="005D581B" w:rsidRDefault="00AB3D68" w:rsidP="00007631">
      <w:pPr>
        <w:pStyle w:val="Caption"/>
        <w:jc w:val="left"/>
      </w:pPr>
      <w:bookmarkStart w:id="7" w:name="_Ref474907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58A1">
        <w:rPr>
          <w:noProof/>
        </w:rPr>
        <w:t>1</w:t>
      </w:r>
      <w:r>
        <w:fldChar w:fldCharType="end"/>
      </w:r>
      <w:bookmarkEnd w:id="7"/>
      <w:r>
        <w:t xml:space="preserve">: </w:t>
      </w:r>
      <w:r w:rsidR="00DC0931" w:rsidRPr="00DC0931">
        <w:t xml:space="preserve">Performance-overhead trade-off for </w:t>
      </w:r>
      <w:r w:rsidR="00007631">
        <w:t>FD basis subset selection</w:t>
      </w:r>
    </w:p>
    <w:p w14:paraId="09DEEA28" w14:textId="1A9C738A" w:rsidR="005D581B" w:rsidRDefault="00A502F3" w:rsidP="00007631">
      <w:pPr>
        <w:jc w:val="center"/>
      </w:pPr>
      <w:r>
        <w:rPr>
          <w:noProof/>
          <w:lang w:val="en-US"/>
        </w:rPr>
        <w:drawing>
          <wp:inline distT="0" distB="0" distL="0" distR="0" wp14:anchorId="10C1317B" wp14:editId="07800B1A">
            <wp:extent cx="1899920" cy="2632710"/>
            <wp:effectExtent l="0" t="0" r="5080" b="15240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19519D46" w14:textId="24619B45" w:rsidR="00007631" w:rsidRDefault="00007631" w:rsidP="00007631">
      <w:pPr>
        <w:pStyle w:val="Caption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58A1">
        <w:rPr>
          <w:noProof/>
        </w:rPr>
        <w:t>2</w:t>
      </w:r>
      <w:r>
        <w:fldChar w:fldCharType="end"/>
      </w:r>
      <w:r>
        <w:t xml:space="preserve">: </w:t>
      </w:r>
      <w:r w:rsidRPr="00DC0931">
        <w:t xml:space="preserve">Performance-overhead trade-off for </w:t>
      </w:r>
      <w:r>
        <w:t>FD basis subset selection</w:t>
      </w:r>
    </w:p>
    <w:p w14:paraId="1D4DAE15" w14:textId="78CD146E" w:rsidR="00007631" w:rsidRDefault="00007631" w:rsidP="00007631">
      <w:pPr>
        <w:jc w:val="center"/>
      </w:pPr>
      <w:r>
        <w:rPr>
          <w:noProof/>
          <w:lang w:val="en-US"/>
        </w:rPr>
        <w:drawing>
          <wp:inline distT="0" distB="0" distL="0" distR="0" wp14:anchorId="1784EFC6" wp14:editId="585FA694">
            <wp:extent cx="1876425" cy="2637155"/>
            <wp:effectExtent l="0" t="0" r="9525" b="10795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06871EAA" w14:textId="3CF7BF26" w:rsidR="00007631" w:rsidRDefault="00007631" w:rsidP="00007631">
      <w:pPr>
        <w:pStyle w:val="Caption"/>
        <w:jc w:val="left"/>
      </w:pPr>
      <w:bookmarkStart w:id="8" w:name="_Ref76835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58A1">
        <w:rPr>
          <w:noProof/>
        </w:rPr>
        <w:t>3</w:t>
      </w:r>
      <w:r>
        <w:fldChar w:fldCharType="end"/>
      </w:r>
      <w:bookmarkEnd w:id="8"/>
      <w:r>
        <w:t xml:space="preserve">: </w:t>
      </w:r>
      <w:r w:rsidRPr="00DC0931">
        <w:t xml:space="preserve">Performance-overhead trade-off for </w:t>
      </w:r>
      <w:r>
        <w:t>FD basis subset selection</w:t>
      </w:r>
    </w:p>
    <w:p w14:paraId="379B9EC7" w14:textId="2B8ACA7E" w:rsidR="00007631" w:rsidRDefault="00007631" w:rsidP="00007631">
      <w:pPr>
        <w:pStyle w:val="Caption"/>
        <w:jc w:val="left"/>
        <w:sectPr w:rsidR="00007631" w:rsidSect="00007631">
          <w:footnotePr>
            <w:numRestart w:val="eachSect"/>
          </w:footnotePr>
          <w:type w:val="continuous"/>
          <w:pgSz w:w="11907" w:h="16840" w:code="9"/>
          <w:pgMar w:top="1418" w:right="1134" w:bottom="1134" w:left="1134" w:header="680" w:footer="567" w:gutter="0"/>
          <w:cols w:num="3" w:space="720"/>
        </w:sectPr>
      </w:pPr>
    </w:p>
    <w:p w14:paraId="7639F67B" w14:textId="22C9BCE9" w:rsidR="00E54F0E" w:rsidRPr="00E54F0E" w:rsidRDefault="00E54F0E" w:rsidP="00E54F0E">
      <w:pPr>
        <w:jc w:val="center"/>
      </w:pPr>
    </w:p>
    <w:bookmarkEnd w:id="6"/>
    <w:p w14:paraId="7D9B819D" w14:textId="77777777" w:rsidR="005C17B7" w:rsidRDefault="005C17B7" w:rsidP="005C17B7">
      <w:pPr>
        <w:keepNext/>
        <w:jc w:val="center"/>
        <w:sectPr w:rsidR="005C17B7" w:rsidSect="00872417">
          <w:footnotePr>
            <w:numRestart w:val="eachSect"/>
          </w:footnotePr>
          <w:type w:val="continuous"/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53EC6666" w14:textId="569DC500" w:rsidR="005C17B7" w:rsidRDefault="005C17B7" w:rsidP="005C17B7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750C987D" wp14:editId="3198153B">
            <wp:extent cx="1928495" cy="2809875"/>
            <wp:effectExtent l="0" t="0" r="14605" b="9525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2F213E62" w14:textId="7FA60C1F" w:rsidR="005C17B7" w:rsidRDefault="005C17B7" w:rsidP="005C17B7">
      <w:pPr>
        <w:pStyle w:val="Caption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58A1">
        <w:rPr>
          <w:noProof/>
        </w:rPr>
        <w:t>4</w:t>
      </w:r>
      <w:r>
        <w:fldChar w:fldCharType="end"/>
      </w:r>
      <w:r>
        <w:t xml:space="preserve">: </w:t>
      </w:r>
      <w:r w:rsidRPr="00DC0931">
        <w:t xml:space="preserve">Performance-overhead trade-off for </w:t>
      </w:r>
      <w:r>
        <w:t>FD basis subset selection</w:t>
      </w:r>
    </w:p>
    <w:p w14:paraId="2962FB96" w14:textId="600913C8" w:rsidR="005C17B7" w:rsidRDefault="005C17B7" w:rsidP="005C17B7">
      <w:pPr>
        <w:jc w:val="center"/>
      </w:pPr>
      <w:r>
        <w:rPr>
          <w:noProof/>
          <w:lang w:val="en-US"/>
        </w:rPr>
        <w:drawing>
          <wp:inline distT="0" distB="0" distL="0" distR="0" wp14:anchorId="5748D9DD" wp14:editId="24C9AFD0">
            <wp:extent cx="1899920" cy="2809875"/>
            <wp:effectExtent l="0" t="0" r="5080" b="9525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555A75FE" w14:textId="5DA05D3F" w:rsidR="005C17B7" w:rsidRDefault="005C17B7" w:rsidP="005C17B7">
      <w:pPr>
        <w:pStyle w:val="Caption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58A1">
        <w:rPr>
          <w:noProof/>
        </w:rPr>
        <w:t>5</w:t>
      </w:r>
      <w:r>
        <w:fldChar w:fldCharType="end"/>
      </w:r>
      <w:r>
        <w:t xml:space="preserve">: </w:t>
      </w:r>
      <w:r w:rsidRPr="00DC0931">
        <w:t xml:space="preserve">Performance-overhead trade-off for </w:t>
      </w:r>
      <w:r>
        <w:t>FD basis subset selection</w:t>
      </w:r>
    </w:p>
    <w:p w14:paraId="0A6D7C93" w14:textId="2229A016" w:rsidR="005C17B7" w:rsidRDefault="005C17B7" w:rsidP="005C17B7">
      <w:pPr>
        <w:pStyle w:val="Caption"/>
        <w:jc w:val="center"/>
      </w:pPr>
      <w:r>
        <w:rPr>
          <w:noProof/>
          <w:lang w:val="en-US"/>
        </w:rPr>
        <w:drawing>
          <wp:inline distT="0" distB="0" distL="0" distR="0" wp14:anchorId="31EF2577" wp14:editId="5D7CFDDE">
            <wp:extent cx="1876425" cy="2781300"/>
            <wp:effectExtent l="0" t="0" r="9525" b="0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14:paraId="278B702B" w14:textId="74DB615D" w:rsidR="005C17B7" w:rsidRDefault="005C17B7" w:rsidP="005C17B7">
      <w:pPr>
        <w:pStyle w:val="Caption"/>
        <w:jc w:val="left"/>
      </w:pPr>
      <w:bookmarkStart w:id="9" w:name="_Ref768452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58A1">
        <w:rPr>
          <w:noProof/>
        </w:rPr>
        <w:t>6</w:t>
      </w:r>
      <w:r>
        <w:fldChar w:fldCharType="end"/>
      </w:r>
      <w:bookmarkEnd w:id="9"/>
      <w:r>
        <w:t xml:space="preserve">: </w:t>
      </w:r>
      <w:r w:rsidRPr="00DC0931">
        <w:t xml:space="preserve">Performance-overhead trade-off for </w:t>
      </w:r>
      <w:r>
        <w:t>FD basis subset selection</w:t>
      </w:r>
    </w:p>
    <w:p w14:paraId="0FC2E999" w14:textId="77777777" w:rsidR="005C17B7" w:rsidRDefault="005C17B7" w:rsidP="00566458">
      <w:pPr>
        <w:rPr>
          <w:i/>
        </w:rPr>
        <w:sectPr w:rsidR="005C17B7" w:rsidSect="005C17B7">
          <w:footnotePr>
            <w:numRestart w:val="eachSect"/>
          </w:footnotePr>
          <w:type w:val="continuous"/>
          <w:pgSz w:w="11907" w:h="16840" w:code="9"/>
          <w:pgMar w:top="1418" w:right="1134" w:bottom="1134" w:left="1134" w:header="680" w:footer="567" w:gutter="0"/>
          <w:cols w:num="3" w:space="720"/>
        </w:sectPr>
      </w:pPr>
    </w:p>
    <w:p w14:paraId="367E4801" w14:textId="68207045" w:rsidR="006A7E0F" w:rsidRDefault="006A7E0F" w:rsidP="00566458">
      <w:pPr>
        <w:rPr>
          <w:i/>
        </w:rPr>
      </w:pPr>
    </w:p>
    <w:p w14:paraId="2C08A63C" w14:textId="50A23E78" w:rsidR="00BE7B86" w:rsidRDefault="00206A03" w:rsidP="00BE7B86">
      <w:r>
        <w:t>In next evaluation, w</w:t>
      </w:r>
      <w:r w:rsidR="00BE7B86">
        <w:t xml:space="preserve">e analyse the performance loss and gain of Alt5.2 for small and large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</m:oMath>
      <w:r w:rsidR="00BE7B86">
        <w:t xml:space="preserve"> values, respectively. We focus on two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</m:oMath>
      <w:r w:rsidR="00BE7B86">
        <w:t xml:space="preserve"> values, i.e.,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 (</m:t>
        </m:r>
        <m:r>
          <m:rPr>
            <m:sty m:val="p"/>
          </m:rPr>
          <w:rPr>
            <w:rFonts w:ascii="Cambria Math" w:hAnsi="Cambria Math"/>
          </w:rPr>
          <m:t xml:space="preserve">with </m:t>
        </m:r>
        <m:r>
          <w:rPr>
            <w:rFonts w:ascii="Cambria Math" w:hAnsi="Cambria Math"/>
          </w:rPr>
          <m:t>R=1,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SB</m:t>
            </m:r>
          </m:sub>
        </m:sSub>
        <m:r>
          <w:rPr>
            <w:rFonts w:ascii="Cambria Math" w:hAnsi="Cambria Math"/>
          </w:rPr>
          <m:t>=13)</m:t>
        </m:r>
      </m:oMath>
      <w:r w:rsidR="00BE7B86">
        <w:t xml:space="preserve"> </w:t>
      </w:r>
      <w:proofErr w:type="gramStart"/>
      <w:r w:rsidR="00BE7B86">
        <w:t xml:space="preserve">and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=26 (</m:t>
        </m:r>
        <m:r>
          <m:rPr>
            <m:sty m:val="p"/>
          </m:rPr>
          <w:rPr>
            <w:rFonts w:ascii="Cambria Math" w:hAnsi="Cambria Math"/>
          </w:rPr>
          <m:t xml:space="preserve">with </m:t>
        </m:r>
        <m:r>
          <w:rPr>
            <w:rFonts w:ascii="Cambria Math" w:hAnsi="Cambria Math"/>
          </w:rPr>
          <m:t>R=2,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SB</m:t>
            </m:r>
          </m:sub>
        </m:sSub>
        <m:r>
          <w:rPr>
            <w:rFonts w:ascii="Cambria Math" w:hAnsi="Cambria Math"/>
          </w:rPr>
          <m:t>=13)</m:t>
        </m:r>
      </m:oMath>
      <w:r w:rsidR="00BE7B86">
        <w:t xml:space="preserve">. We first </w:t>
      </w:r>
      <w:r w:rsidR="00BE7B86">
        <w:lastRenderedPageBreak/>
        <w:t xml:space="preserve">study the distributions (PMF) of FD indices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1,2,…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</m:e>
        </m:d>
        <m:r>
          <w:rPr>
            <w:rFonts w:ascii="Cambria Math" w:hAnsi="Cambria Math"/>
          </w:rPr>
          <m:t>.</m:t>
        </m:r>
      </m:oMath>
      <w:r w:rsidR="00BE7B86">
        <w:t xml:space="preserve"> </w:t>
      </w:r>
      <w:proofErr w:type="gramStart"/>
      <w:r w:rsidR="00BE7B86">
        <w:t>The</w:t>
      </w:r>
      <w:proofErr w:type="gramEnd"/>
      <w:r w:rsidR="00BE7B86">
        <w:t xml:space="preserve"> distributions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</m:t>
        </m:r>
      </m:oMath>
      <w:r w:rsidR="00BE7B86"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=26</m:t>
        </m:r>
      </m:oMath>
      <w:r w:rsidR="00BE7B86">
        <w:t xml:space="preserve"> are shown in </w:t>
      </w:r>
      <w:r w:rsidR="00BE7B86">
        <w:fldChar w:fldCharType="begin"/>
      </w:r>
      <w:r w:rsidR="00BE7B86">
        <w:instrText xml:space="preserve"> REF _Ref8551043 \h </w:instrText>
      </w:r>
      <w:r w:rsidR="00BE7B86">
        <w:fldChar w:fldCharType="separate"/>
      </w:r>
      <w:r w:rsidR="00BE7B86">
        <w:t xml:space="preserve">Figure </w:t>
      </w:r>
      <w:r w:rsidR="00BE7B86">
        <w:rPr>
          <w:noProof/>
        </w:rPr>
        <w:t>7</w:t>
      </w:r>
      <w:r w:rsidR="00BE7B86">
        <w:fldChar w:fldCharType="end"/>
      </w:r>
      <w:r w:rsidR="00BE7B86">
        <w:t xml:space="preserve"> and </w:t>
      </w:r>
      <w:r w:rsidR="00BE7B86">
        <w:fldChar w:fldCharType="begin"/>
      </w:r>
      <w:r w:rsidR="00BE7B86">
        <w:instrText xml:space="preserve"> REF _Ref8551045 \h </w:instrText>
      </w:r>
      <w:r w:rsidR="00BE7B86">
        <w:fldChar w:fldCharType="separate"/>
      </w:r>
      <w:r w:rsidR="00BE7B86">
        <w:t xml:space="preserve">Figure </w:t>
      </w:r>
      <w:r w:rsidR="00BE7B86">
        <w:rPr>
          <w:noProof/>
        </w:rPr>
        <w:t>8</w:t>
      </w:r>
      <w:r w:rsidR="00BE7B86">
        <w:fldChar w:fldCharType="end"/>
      </w:r>
      <w:r w:rsidR="00BE7B86">
        <w:t xml:space="preserve">, respectively for four layers (layer 0 – 3). We can observe </w:t>
      </w:r>
      <w:r>
        <w:t>that the distribution of FD indices is concentrated towards the two ends (the first few and the last few components)</w:t>
      </w:r>
      <w:r w:rsidR="000D6020">
        <w:t xml:space="preserve">, and this concentration is profound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=26</m:t>
        </m:r>
      </m:oMath>
      <w:r w:rsidR="000D6020">
        <w:t xml:space="preserve"> than </w:t>
      </w:r>
      <w:proofErr w:type="gramStart"/>
      <w:r w:rsidR="000D6020">
        <w:t xml:space="preserve">for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</m:t>
        </m:r>
      </m:oMath>
      <w:r w:rsidR="000D6020">
        <w:t xml:space="preserve">. Let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  <m:r>
          <w:rPr>
            <w:rFonts w:ascii="Cambria Math" w:hAnsi="Cambria Math"/>
          </w:rPr>
          <m:t>=8</m:t>
        </m:r>
      </m:oMath>
      <w:r w:rsidR="000D6020">
        <w:t xml:space="preserve"> be the window-size to capture the more frequent FD indices in the two ends. Then, the probability of the FD components outside the window, that correspond to </w:t>
      </w:r>
      <m:oMath>
        <m:r>
          <w:rPr>
            <w:rFonts w:ascii="Cambria Math" w:hAnsi="Cambria Math"/>
          </w:rPr>
          <m:t>X=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-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</m:oMath>
      <w:r w:rsidR="000D6020">
        <w:t xml:space="preserve"> FD indices in the middle, is approximately 10%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</m:t>
        </m:r>
      </m:oMath>
      <w:r w:rsidR="000D6020">
        <w:t xml:space="preserve"> and is approximately 5% </w:t>
      </w:r>
      <w:proofErr w:type="gramStart"/>
      <w:r w:rsidR="000D6020">
        <w:t xml:space="preserve">for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=26</m:t>
        </m:r>
      </m:oMath>
      <w:r w:rsidR="000D6020">
        <w:t>.</w:t>
      </w:r>
    </w:p>
    <w:p w14:paraId="62DE0CAF" w14:textId="77777777" w:rsidR="00BE7B86" w:rsidRPr="000D513E" w:rsidRDefault="00BE7B86" w:rsidP="00BE7B86">
      <w:pPr>
        <w:rPr>
          <w:i/>
        </w:rPr>
      </w:pPr>
      <w:r w:rsidRPr="000D513E">
        <w:rPr>
          <w:b/>
          <w:i/>
        </w:rPr>
        <w:t xml:space="preserve">Observation </w:t>
      </w:r>
      <w:r w:rsidRPr="00147BCC">
        <w:rPr>
          <w:b/>
          <w:i/>
        </w:rPr>
        <w:t>2</w:t>
      </w:r>
      <w:r w:rsidRPr="000D513E">
        <w:rPr>
          <w:i/>
        </w:rPr>
        <w:t>:</w:t>
      </w:r>
    </w:p>
    <w:p w14:paraId="7B997AF3" w14:textId="10F9D3CD" w:rsidR="00BE7B86" w:rsidRDefault="00BE7B86" w:rsidP="00BE7B86">
      <w:pPr>
        <w:pStyle w:val="ListParagraph"/>
        <w:numPr>
          <w:ilvl w:val="0"/>
          <w:numId w:val="49"/>
        </w:numPr>
        <w:ind w:leftChars="0"/>
        <w:rPr>
          <w:i/>
        </w:rPr>
      </w:pPr>
      <w:r w:rsidRPr="000D513E">
        <w:rPr>
          <w:i/>
        </w:rPr>
        <w:t xml:space="preserve">The FD index distribution is </w:t>
      </w:r>
      <w:r>
        <w:rPr>
          <w:i/>
        </w:rPr>
        <w:t>concentrated</w:t>
      </w:r>
      <w:r w:rsidRPr="000D513E">
        <w:rPr>
          <w:i/>
        </w:rPr>
        <w:t xml:space="preserve"> </w:t>
      </w:r>
      <w:r w:rsidR="00232544">
        <w:rPr>
          <w:i/>
        </w:rPr>
        <w:t>towards the two ends (</w:t>
      </w:r>
      <w:r>
        <w:rPr>
          <w:i/>
        </w:rPr>
        <w:t>the</w:t>
      </w:r>
      <w:r w:rsidRPr="000D513E">
        <w:rPr>
          <w:i/>
        </w:rPr>
        <w:t xml:space="preserve"> </w:t>
      </w:r>
      <w:r>
        <w:rPr>
          <w:i/>
        </w:rPr>
        <w:t>first few and the last few FD components</w:t>
      </w:r>
      <w:r w:rsidR="00232544">
        <w:rPr>
          <w:i/>
        </w:rPr>
        <w:t>)</w:t>
      </w:r>
    </w:p>
    <w:p w14:paraId="74A16EE1" w14:textId="4EB42D76" w:rsidR="00206A03" w:rsidRDefault="00206A03" w:rsidP="00206A03">
      <w:pPr>
        <w:pStyle w:val="ListParagraph"/>
        <w:numPr>
          <w:ilvl w:val="0"/>
          <w:numId w:val="49"/>
        </w:numPr>
        <w:ind w:leftChars="0"/>
        <w:rPr>
          <w:i/>
        </w:rPr>
      </w:pPr>
      <w:r w:rsidRPr="00206A03">
        <w:rPr>
          <w:i/>
        </w:rPr>
        <w:t xml:space="preserve">The concentration of FD indices increases as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</m:oMath>
      <w:r w:rsidRPr="00206A03">
        <w:rPr>
          <w:i/>
        </w:rPr>
        <w:t xml:space="preserve"> increases, i.e., </w:t>
      </w:r>
      <w:r>
        <w:rPr>
          <w:i/>
        </w:rPr>
        <w:t xml:space="preserve">the distribution is more concentrated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-26</m:t>
        </m:r>
      </m:oMath>
      <w:r w:rsidR="001665F4">
        <w:rPr>
          <w:i/>
        </w:rPr>
        <w:t xml:space="preserve"> than</w:t>
      </w:r>
      <w:r>
        <w:rPr>
          <w:i/>
        </w:rPr>
        <w:t xml:space="preserve">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</m:t>
        </m:r>
      </m:oMath>
    </w:p>
    <w:p w14:paraId="2BCAC63B" w14:textId="5D747DD7" w:rsidR="000D6020" w:rsidRPr="003D5970" w:rsidRDefault="000D6020" w:rsidP="000D6020">
      <w:pPr>
        <w:pStyle w:val="ListParagraph"/>
        <w:numPr>
          <w:ilvl w:val="1"/>
          <w:numId w:val="49"/>
        </w:numPr>
        <w:ind w:leftChars="0"/>
        <w:rPr>
          <w:i/>
        </w:rPr>
      </w:pPr>
      <w:r w:rsidRPr="003D5970">
        <w:rPr>
          <w:i/>
        </w:rPr>
        <w:t>For</w:t>
      </w:r>
      <w:r w:rsidR="00232544">
        <w:rPr>
          <w:i/>
        </w:rPr>
        <w:t xml:space="preserve"> window-</w:t>
      </w:r>
      <w:proofErr w:type="gramStart"/>
      <w:r w:rsidRPr="003D5970">
        <w:rPr>
          <w:i/>
        </w:rPr>
        <w:t xml:space="preserve">size </w:t>
      </w:r>
      <w:proofErr w:type="gramEnd"/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  <m:r>
          <w:rPr>
            <w:rFonts w:ascii="Cambria Math" w:hAnsi="Cambria Math"/>
          </w:rPr>
          <m:t>=8</m:t>
        </m:r>
      </m:oMath>
      <w:r w:rsidRPr="003D5970">
        <w:rPr>
          <w:i/>
        </w:rPr>
        <w:t>, the probability of</w:t>
      </w:r>
      <w:r w:rsidR="003D5970" w:rsidRPr="003D5970">
        <w:rPr>
          <w:i/>
        </w:rPr>
        <w:t xml:space="preserve"> </w:t>
      </w:r>
      <m:oMath>
        <m:r>
          <w:rPr>
            <w:rFonts w:ascii="Cambria Math" w:hAnsi="Cambria Math"/>
          </w:rPr>
          <m:t>X=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-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</m:oMath>
      <w:r w:rsidR="003D5970" w:rsidRPr="00624E68">
        <w:rPr>
          <w:i/>
        </w:rPr>
        <w:t xml:space="preserve"> FD indices in the middle</w:t>
      </w:r>
      <w:r w:rsidR="00DC0CEA">
        <w:rPr>
          <w:i/>
        </w:rPr>
        <w:t xml:space="preserve"> being selected by the UE</w:t>
      </w:r>
      <w:r w:rsidR="003D5970" w:rsidRPr="003D5970">
        <w:rPr>
          <w:i/>
        </w:rPr>
        <w:t xml:space="preserve"> </w:t>
      </w:r>
      <w:r w:rsidR="003D5970">
        <w:rPr>
          <w:i/>
        </w:rPr>
        <w:t xml:space="preserve">is ~10% and ~5%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</m:t>
        </m:r>
      </m:oMath>
      <w:r w:rsidR="003D5970">
        <w:rPr>
          <w:i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=26</m:t>
        </m:r>
      </m:oMath>
      <w:r w:rsidR="003D5970">
        <w:rPr>
          <w:i/>
        </w:rPr>
        <w:t>, respectively.</w:t>
      </w:r>
    </w:p>
    <w:p w14:paraId="17376BC0" w14:textId="2B44253A" w:rsidR="00B958A1" w:rsidRDefault="00B958A1" w:rsidP="00624E68">
      <w:pPr>
        <w:keepNext/>
        <w:jc w:val="center"/>
      </w:pPr>
      <w:r w:rsidRPr="00B958A1">
        <w:rPr>
          <w:noProof/>
          <w:lang w:val="en-US"/>
        </w:rPr>
        <w:drawing>
          <wp:inline distT="0" distB="0" distL="0" distR="0" wp14:anchorId="344B9D06" wp14:editId="7E2EB0EC">
            <wp:extent cx="6120765" cy="512197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12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F1D28" w14:textId="5E571F50" w:rsidR="006A7E0F" w:rsidRDefault="00B958A1" w:rsidP="00624E68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t>: FD index distribution for N3=13 (R=</w:t>
      </w:r>
      <w:proofErr w:type="gramStart"/>
      <w:r>
        <w:t>1</w:t>
      </w:r>
      <w:proofErr w:type="gramEnd"/>
      <w:r>
        <w:t>, N_SB=13)</w:t>
      </w:r>
    </w:p>
    <w:p w14:paraId="04161284" w14:textId="5CF89F34" w:rsidR="00B958A1" w:rsidRDefault="00B958A1" w:rsidP="00624E68">
      <w:pPr>
        <w:keepNext/>
      </w:pPr>
      <w:r w:rsidRPr="00B958A1">
        <w:rPr>
          <w:noProof/>
          <w:lang w:val="en-US"/>
        </w:rPr>
        <w:lastRenderedPageBreak/>
        <w:drawing>
          <wp:inline distT="0" distB="0" distL="0" distR="0" wp14:anchorId="238065CC" wp14:editId="383A9828">
            <wp:extent cx="6120765" cy="5121979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12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CFB31" w14:textId="2DB56DA0" w:rsidR="00B958A1" w:rsidRDefault="00B958A1" w:rsidP="00624E68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8</w:t>
      </w:r>
      <w:r>
        <w:fldChar w:fldCharType="end"/>
      </w:r>
      <w:r>
        <w:t>:</w:t>
      </w:r>
      <w:r w:rsidRPr="00B958A1">
        <w:t xml:space="preserve"> </w:t>
      </w:r>
      <w:r>
        <w:t>FD index distribution for N3=26 (R=</w:t>
      </w:r>
      <w:proofErr w:type="gramStart"/>
      <w:r>
        <w:t>2</w:t>
      </w:r>
      <w:proofErr w:type="gramEnd"/>
      <w:r>
        <w:t>, N_SB=13)</w:t>
      </w:r>
    </w:p>
    <w:p w14:paraId="243B63D3" w14:textId="1571612F" w:rsidR="00232544" w:rsidRDefault="00232544" w:rsidP="00232544"/>
    <w:p w14:paraId="6791F46E" w14:textId="77777777" w:rsidR="00232544" w:rsidRDefault="00232544" w:rsidP="00232544">
      <w:r>
        <w:t xml:space="preserve">We then study the power </w:t>
      </w:r>
      <w:proofErr w:type="gramStart"/>
      <w:r>
        <w:t xml:space="preserve">ratio </w:t>
      </w:r>
      <w:proofErr w:type="gramEnd"/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out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in</m:t>
                </m:r>
              </m:sub>
            </m:sSub>
          </m:den>
        </m:f>
      </m:oMath>
      <w:r>
        <w:t>, where</w:t>
      </w:r>
    </w:p>
    <w:p w14:paraId="2401652C" w14:textId="4901469F" w:rsidR="00232544" w:rsidRDefault="000F7127" w:rsidP="00624E68">
      <w:pPr>
        <w:pStyle w:val="ListParagraph"/>
        <w:numPr>
          <w:ilvl w:val="0"/>
          <w:numId w:val="50"/>
        </w:numPr>
        <w:ind w:leftChars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out</m:t>
            </m:r>
          </m:sub>
        </m:sSub>
      </m:oMath>
      <w:r w:rsidR="00232544">
        <w:t xml:space="preserve"> is the (sum) power of the </w:t>
      </w:r>
      <m:oMath>
        <m:r>
          <w:rPr>
            <w:rFonts w:ascii="Cambria Math" w:hAnsi="Cambria Math"/>
          </w:rPr>
          <m:t>X=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-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</m:oMath>
      <w:r w:rsidR="00232544">
        <w:t xml:space="preserve"> FD </w:t>
      </w:r>
      <w:r w:rsidR="00113065">
        <w:t>components</w:t>
      </w:r>
      <w:r w:rsidR="00232544">
        <w:t xml:space="preserve"> in the middle that are outside of the window</w:t>
      </w:r>
      <w:r w:rsidR="00113065">
        <w:t>,</w:t>
      </w:r>
      <w:r w:rsidR="00232544">
        <w:t xml:space="preserve"> and</w:t>
      </w:r>
    </w:p>
    <w:p w14:paraId="39A9FF26" w14:textId="5A4088BF" w:rsidR="00232544" w:rsidRDefault="000F7127" w:rsidP="00624E68">
      <w:pPr>
        <w:pStyle w:val="ListParagraph"/>
        <w:numPr>
          <w:ilvl w:val="0"/>
          <w:numId w:val="50"/>
        </w:numPr>
        <w:ind w:leftChars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in</m:t>
            </m:r>
          </m:sub>
        </m:sSub>
      </m:oMath>
      <w:r w:rsidR="00232544">
        <w:t xml:space="preserve"> </w:t>
      </w:r>
      <w:proofErr w:type="gramStart"/>
      <w:r w:rsidR="00113065">
        <w:t>is</w:t>
      </w:r>
      <w:proofErr w:type="gramEnd"/>
      <w:r w:rsidR="00113065">
        <w:t xml:space="preserve"> the (sum) power of the </w:t>
      </w:r>
      <m:oMath>
        <m:r>
          <w:rPr>
            <w:rFonts w:ascii="Cambria Math" w:hAnsi="Cambria Math"/>
          </w:rPr>
          <m:t>X</m:t>
        </m:r>
      </m:oMath>
      <w:r w:rsidR="00113065">
        <w:t xml:space="preserve"> </w:t>
      </w:r>
      <w:r w:rsidR="00232544">
        <w:t xml:space="preserve">FD </w:t>
      </w:r>
      <w:r w:rsidR="00113065">
        <w:t xml:space="preserve">components </w:t>
      </w:r>
      <w:r w:rsidR="00232544">
        <w:t>inside of the window.</w:t>
      </w:r>
    </w:p>
    <w:p w14:paraId="78CAEDF6" w14:textId="25203DDF" w:rsidR="00113065" w:rsidRDefault="00113065" w:rsidP="00113065">
      <w:r>
        <w:t xml:space="preserve">The CDF of the power ratio </w:t>
      </w:r>
      <w:proofErr w:type="gramStart"/>
      <w:r>
        <w:t>is shown</w:t>
      </w:r>
      <w:proofErr w:type="gramEnd"/>
      <w:r>
        <w:t xml:space="preserve"> in </w:t>
      </w:r>
      <w:r>
        <w:fldChar w:fldCharType="begin"/>
      </w:r>
      <w:r>
        <w:instrText xml:space="preserve"> REF _Ref8554008 \h </w:instrText>
      </w:r>
      <w:r>
        <w:fldChar w:fldCharType="separate"/>
      </w:r>
      <w:r>
        <w:t xml:space="preserve">Figure </w:t>
      </w:r>
      <w:r>
        <w:rPr>
          <w:noProof/>
        </w:rPr>
        <w:t>9</w:t>
      </w:r>
      <w:r>
        <w:fldChar w:fldCharType="end"/>
      </w:r>
      <w:r>
        <w:t>. We can observe the following.</w:t>
      </w:r>
    </w:p>
    <w:p w14:paraId="582C693F" w14:textId="4F5CF3C6" w:rsidR="00113065" w:rsidRPr="00624E68" w:rsidRDefault="00113065" w:rsidP="001665F4">
      <w:pPr>
        <w:rPr>
          <w:i/>
        </w:rPr>
      </w:pPr>
      <w:r w:rsidRPr="00624E68">
        <w:rPr>
          <w:b/>
          <w:i/>
        </w:rPr>
        <w:t>Observation 3</w:t>
      </w:r>
      <w:r w:rsidRPr="00624E68">
        <w:rPr>
          <w:i/>
        </w:rPr>
        <w:t>:</w:t>
      </w:r>
      <w:r w:rsidR="001665F4">
        <w:rPr>
          <w:i/>
        </w:rPr>
        <w:t xml:space="preserve"> For window-</w:t>
      </w:r>
      <w:proofErr w:type="gramStart"/>
      <w:r w:rsidR="001665F4" w:rsidRPr="003D5970">
        <w:rPr>
          <w:i/>
        </w:rPr>
        <w:t>size</w:t>
      </w:r>
      <w:r w:rsidR="001665F4">
        <w:rPr>
          <w:i/>
        </w:rPr>
        <w:t xml:space="preserve"> </w:t>
      </w:r>
      <w:proofErr w:type="gramEnd"/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  <m:r>
          <w:rPr>
            <w:rFonts w:ascii="Cambria Math" w:hAnsi="Cambria Math"/>
          </w:rPr>
          <m:t>=8</m:t>
        </m:r>
      </m:oMath>
      <w:r w:rsidR="001665F4">
        <w:rPr>
          <w:i/>
        </w:rPr>
        <w:t xml:space="preserve">, </w:t>
      </w:r>
      <w:r w:rsidRPr="00624E68">
        <w:rPr>
          <w:i/>
        </w:rPr>
        <w:t xml:space="preserve">the probability that the </w:t>
      </w:r>
      <m:oMath>
        <m:r>
          <w:rPr>
            <w:rFonts w:ascii="Cambria Math" w:hAnsi="Cambria Math"/>
          </w:rPr>
          <m:t>X</m:t>
        </m:r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-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</m:oMath>
      <w:r w:rsidR="009D015A" w:rsidRPr="00624E68">
        <w:rPr>
          <w:i/>
        </w:rPr>
        <w:t xml:space="preserve"> FD components outside of the window</w:t>
      </w:r>
      <w:r w:rsidRPr="00624E68">
        <w:rPr>
          <w:i/>
        </w:rPr>
        <w:t xml:space="preserve"> </w:t>
      </w:r>
      <w:r w:rsidR="009D015A" w:rsidRPr="00624E68">
        <w:rPr>
          <w:i/>
        </w:rPr>
        <w:t>has</w:t>
      </w:r>
      <w:r w:rsidRPr="00624E68">
        <w:rPr>
          <w:i/>
        </w:rPr>
        <w:t xml:space="preserve"> more</w:t>
      </w:r>
      <w:r w:rsidR="009D015A" w:rsidRPr="00624E68">
        <w:rPr>
          <w:i/>
        </w:rPr>
        <w:t xml:space="preserve"> power</w:t>
      </w:r>
      <w:r w:rsidRPr="00624E68">
        <w:rPr>
          <w:i/>
        </w:rPr>
        <w:t xml:space="preserve"> </w:t>
      </w:r>
      <w:r w:rsidR="009D015A" w:rsidRPr="00624E68">
        <w:rPr>
          <w:i/>
        </w:rPr>
        <w:t>than</w:t>
      </w:r>
      <w:r w:rsidRPr="00624E68">
        <w:rPr>
          <w:i/>
        </w:rPr>
        <w:t xml:space="preserve"> the </w:t>
      </w:r>
      <m:oMath>
        <m:r>
          <w:rPr>
            <w:rFonts w:ascii="Cambria Math" w:hAnsi="Cambria Math"/>
          </w:rPr>
          <m:t>X</m:t>
        </m:r>
      </m:oMath>
      <w:r w:rsidRPr="00624E68">
        <w:rPr>
          <w:i/>
        </w:rPr>
        <w:t xml:space="preserve"> FD components inside the window</w:t>
      </w:r>
      <w:r w:rsidR="001665F4" w:rsidRPr="00624E68">
        <w:rPr>
          <w:i/>
        </w:rPr>
        <w:t xml:space="preserve"> is</w:t>
      </w:r>
      <w:r w:rsidRPr="00624E68">
        <w:rPr>
          <w:i/>
        </w:rPr>
        <w:t xml:space="preserve"> </w:t>
      </w:r>
      <w:r w:rsidR="009D015A" w:rsidRPr="00624E68">
        <w:rPr>
          <w:i/>
        </w:rPr>
        <w:t>~15-20%</w:t>
      </w:r>
      <w:r w:rsidR="001665F4" w:rsidRPr="00624E68">
        <w:rPr>
          <w:i/>
        </w:rPr>
        <w:t xml:space="preserve"> and ~5-8%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</m:t>
        </m:r>
      </m:oMath>
      <w:r w:rsidR="001665F4" w:rsidRPr="00624E68">
        <w:rPr>
          <w:i/>
        </w:rPr>
        <w:t xml:space="preserve">,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=26</m:t>
        </m:r>
      </m:oMath>
      <w:r w:rsidR="001665F4" w:rsidRPr="00624E68">
        <w:rPr>
          <w:i/>
        </w:rPr>
        <w:t>, respectively.</w:t>
      </w:r>
    </w:p>
    <w:p w14:paraId="5D72B27A" w14:textId="77777777" w:rsidR="00B958A1" w:rsidRDefault="00B958A1" w:rsidP="00624E68">
      <w:pPr>
        <w:keepNext/>
      </w:pPr>
      <w:r w:rsidRPr="00B958A1">
        <w:rPr>
          <w:noProof/>
          <w:lang w:val="en-US"/>
        </w:rPr>
        <w:lastRenderedPageBreak/>
        <w:drawing>
          <wp:inline distT="0" distB="0" distL="0" distR="0" wp14:anchorId="5D81CA7C" wp14:editId="66FCF1A7">
            <wp:extent cx="6120765" cy="50067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00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7C83C" w14:textId="43E2FD85" w:rsidR="00B958A1" w:rsidRPr="00624E68" w:rsidRDefault="00B958A1" w:rsidP="00624E68">
      <w:pPr>
        <w:pStyle w:val="Caption"/>
        <w:jc w:val="center"/>
      </w:pPr>
      <w:bookmarkStart w:id="10" w:name="_Ref855400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9</w:t>
      </w:r>
      <w:r>
        <w:fldChar w:fldCharType="end"/>
      </w:r>
      <w:bookmarkEnd w:id="10"/>
      <w:r>
        <w:t>: CDF of power ratio</w:t>
      </w:r>
      <w:r w:rsidR="00AB60EB">
        <w:t xml:space="preserve"> for N3=13 and 26</w:t>
      </w:r>
    </w:p>
    <w:p w14:paraId="06178B84" w14:textId="01E130D6" w:rsidR="003D3E2E" w:rsidRDefault="003D3E2E" w:rsidP="002958FD">
      <w:pPr>
        <w:pStyle w:val="Heading1"/>
      </w:pPr>
      <w:r>
        <w:rPr>
          <w:rFonts w:hint="eastAsia"/>
        </w:rPr>
        <w:t>Conclusions</w:t>
      </w:r>
      <w:bookmarkEnd w:id="5"/>
    </w:p>
    <w:p w14:paraId="18981D92" w14:textId="083502AD" w:rsidR="00BA685E" w:rsidRDefault="00BA685E" w:rsidP="00BA685E">
      <w:pPr>
        <w:pStyle w:val="2222"/>
        <w:spacing w:line="288" w:lineRule="auto"/>
        <w:ind w:firstLineChars="0" w:firstLine="0"/>
        <w:rPr>
          <w:lang w:eastAsia="ko-KR"/>
        </w:rPr>
      </w:pPr>
      <w:r>
        <w:rPr>
          <w:lang w:eastAsia="ko-KR"/>
        </w:rPr>
        <w:t xml:space="preserve">In this contribution, simulation results are provided for </w:t>
      </w:r>
      <w:r w:rsidR="00BC7315">
        <w:rPr>
          <w:lang w:eastAsia="ko-KR"/>
        </w:rPr>
        <w:t>three FD basis subset selection alternatives</w:t>
      </w:r>
      <w:r w:rsidR="00733C95">
        <w:rPr>
          <w:lang w:eastAsia="ko-KR"/>
        </w:rPr>
        <w:t xml:space="preserve"> </w:t>
      </w:r>
      <w:r w:rsidR="00BC7315">
        <w:rPr>
          <w:lang w:eastAsia="ko-KR"/>
        </w:rPr>
        <w:t>(Alt5.1, 5.2, and 5.6)</w:t>
      </w:r>
      <w:r>
        <w:rPr>
          <w:lang w:eastAsia="ko-KR"/>
        </w:rPr>
        <w:t xml:space="preserve">. The observations made </w:t>
      </w:r>
      <w:proofErr w:type="gramStart"/>
      <w:r>
        <w:rPr>
          <w:lang w:eastAsia="ko-KR"/>
        </w:rPr>
        <w:t>are summarized</w:t>
      </w:r>
      <w:proofErr w:type="gramEnd"/>
      <w:r>
        <w:rPr>
          <w:lang w:eastAsia="ko-KR"/>
        </w:rPr>
        <w:t xml:space="preserve"> as follows. </w:t>
      </w:r>
    </w:p>
    <w:p w14:paraId="35AA5C32" w14:textId="3FC2D262" w:rsidR="007777D6" w:rsidRPr="007777D6" w:rsidRDefault="007777D6" w:rsidP="007777D6">
      <w:pPr>
        <w:pStyle w:val="ListParagraph"/>
        <w:numPr>
          <w:ilvl w:val="0"/>
          <w:numId w:val="48"/>
        </w:numPr>
        <w:ind w:leftChars="0"/>
        <w:rPr>
          <w:i/>
          <w:lang w:val="en-US"/>
        </w:rPr>
      </w:pPr>
      <w:r w:rsidRPr="007777D6">
        <w:rPr>
          <w:i/>
          <w:lang w:val="en-US"/>
        </w:rPr>
        <w:t>For FD basis subset selection,</w:t>
      </w:r>
    </w:p>
    <w:p w14:paraId="639FBB76" w14:textId="77777777" w:rsidR="007777D6" w:rsidRDefault="007777D6" w:rsidP="007777D6">
      <w:pPr>
        <w:pStyle w:val="ListParagraph"/>
        <w:numPr>
          <w:ilvl w:val="1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 xml:space="preserve">When N3 is small (e.g. R=1), </w:t>
      </w:r>
    </w:p>
    <w:p w14:paraId="01E77AC8" w14:textId="40D64D58" w:rsidR="007777D6" w:rsidRPr="007777D6" w:rsidRDefault="007777D6" w:rsidP="007777D6">
      <w:pPr>
        <w:pStyle w:val="ListParagraph"/>
        <w:numPr>
          <w:ilvl w:val="2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>t</w:t>
      </w:r>
      <w:r w:rsidRPr="007777D6">
        <w:rPr>
          <w:i/>
          <w:lang w:val="en-US"/>
        </w:rPr>
        <w:t xml:space="preserve">here is no noticeable </w:t>
      </w:r>
      <w:r w:rsidR="00476FD1">
        <w:rPr>
          <w:i/>
          <w:lang w:val="en-US"/>
        </w:rPr>
        <w:t xml:space="preserve">difference in </w:t>
      </w:r>
      <w:r w:rsidRPr="007777D6">
        <w:rPr>
          <w:i/>
          <w:lang w:val="en-US"/>
        </w:rPr>
        <w:t>overhead saving between Alt5.1, 5.2, and 5.6</w:t>
      </w:r>
    </w:p>
    <w:p w14:paraId="285E0720" w14:textId="77777777" w:rsidR="007777D6" w:rsidRPr="007777D6" w:rsidRDefault="007777D6" w:rsidP="007777D6">
      <w:pPr>
        <w:pStyle w:val="ListParagraph"/>
        <w:numPr>
          <w:ilvl w:val="2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>Alt5.2 suffers from up to 1</w:t>
      </w:r>
      <w:r w:rsidRPr="007777D6">
        <w:rPr>
          <w:i/>
          <w:lang w:val="en-US"/>
        </w:rPr>
        <w:t>% performance loss</w:t>
      </w:r>
    </w:p>
    <w:p w14:paraId="3A442082" w14:textId="22E350D7" w:rsidR="007777D6" w:rsidRPr="007777D6" w:rsidRDefault="007777D6" w:rsidP="007777D6">
      <w:pPr>
        <w:pStyle w:val="ListParagraph"/>
        <w:numPr>
          <w:ilvl w:val="2"/>
          <w:numId w:val="47"/>
        </w:numPr>
        <w:ind w:leftChars="0"/>
        <w:rPr>
          <w:i/>
          <w:lang w:val="en-US"/>
        </w:rPr>
      </w:pPr>
      <w:r w:rsidRPr="007777D6">
        <w:rPr>
          <w:i/>
          <w:lang w:val="en-US"/>
        </w:rPr>
        <w:t xml:space="preserve">Alt5.6 </w:t>
      </w:r>
      <w:r>
        <w:rPr>
          <w:i/>
          <w:lang w:val="en-US"/>
        </w:rPr>
        <w:t xml:space="preserve">shows </w:t>
      </w:r>
      <w:r w:rsidR="00E713FC">
        <w:rPr>
          <w:i/>
          <w:lang w:val="en-US"/>
        </w:rPr>
        <w:t xml:space="preserve">some </w:t>
      </w:r>
      <w:r>
        <w:rPr>
          <w:i/>
          <w:lang w:val="en-US"/>
        </w:rPr>
        <w:t>performance gain over Alt5.1</w:t>
      </w:r>
      <w:r w:rsidRPr="007777D6">
        <w:rPr>
          <w:i/>
          <w:lang w:val="en-US"/>
        </w:rPr>
        <w:t xml:space="preserve"> </w:t>
      </w:r>
      <w:r>
        <w:rPr>
          <w:i/>
          <w:lang w:val="en-US"/>
        </w:rPr>
        <w:t>in Rel.15 Type II overhead regime</w:t>
      </w:r>
    </w:p>
    <w:p w14:paraId="629FE973" w14:textId="77777777" w:rsidR="007777D6" w:rsidRPr="007777D6" w:rsidRDefault="007777D6" w:rsidP="007777D6">
      <w:pPr>
        <w:pStyle w:val="ListParagraph"/>
        <w:numPr>
          <w:ilvl w:val="1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>When N3 is large (e.g. R=2), t</w:t>
      </w:r>
      <w:r w:rsidRPr="007777D6">
        <w:rPr>
          <w:i/>
          <w:lang w:val="en-US"/>
        </w:rPr>
        <w:t>here is ~12-24 bits overhead saving and slight performance gain with Alt5.2</w:t>
      </w:r>
    </w:p>
    <w:p w14:paraId="3B959905" w14:textId="77777777" w:rsidR="001665F4" w:rsidRDefault="001665F4" w:rsidP="001665F4">
      <w:pPr>
        <w:pStyle w:val="ListParagraph"/>
        <w:numPr>
          <w:ilvl w:val="0"/>
          <w:numId w:val="47"/>
        </w:numPr>
        <w:ind w:leftChars="0"/>
        <w:rPr>
          <w:i/>
        </w:rPr>
      </w:pPr>
      <w:r w:rsidRPr="000D513E">
        <w:rPr>
          <w:i/>
        </w:rPr>
        <w:t xml:space="preserve">The FD index distribution is </w:t>
      </w:r>
      <w:r>
        <w:rPr>
          <w:i/>
        </w:rPr>
        <w:t>concentrated</w:t>
      </w:r>
      <w:r w:rsidRPr="000D513E">
        <w:rPr>
          <w:i/>
        </w:rPr>
        <w:t xml:space="preserve"> </w:t>
      </w:r>
      <w:r>
        <w:rPr>
          <w:i/>
        </w:rPr>
        <w:t>towards the two ends (the</w:t>
      </w:r>
      <w:r w:rsidRPr="000D513E">
        <w:rPr>
          <w:i/>
        </w:rPr>
        <w:t xml:space="preserve"> </w:t>
      </w:r>
      <w:r>
        <w:rPr>
          <w:i/>
        </w:rPr>
        <w:t>first few and the last few FD components)</w:t>
      </w:r>
    </w:p>
    <w:p w14:paraId="751C1DB8" w14:textId="116C63F8" w:rsidR="001665F4" w:rsidRDefault="001665F4" w:rsidP="001665F4">
      <w:pPr>
        <w:pStyle w:val="ListParagraph"/>
        <w:numPr>
          <w:ilvl w:val="0"/>
          <w:numId w:val="47"/>
        </w:numPr>
        <w:ind w:leftChars="0"/>
        <w:rPr>
          <w:i/>
        </w:rPr>
      </w:pPr>
      <w:r w:rsidRPr="00206A03">
        <w:rPr>
          <w:i/>
        </w:rPr>
        <w:t xml:space="preserve">The concentration of FD indices increases as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</m:oMath>
      <w:r w:rsidRPr="00206A03">
        <w:rPr>
          <w:i/>
        </w:rPr>
        <w:t xml:space="preserve"> increases, i.e., </w:t>
      </w:r>
      <w:r>
        <w:rPr>
          <w:i/>
        </w:rPr>
        <w:t xml:space="preserve">the distribution is more concentrated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-26</m:t>
        </m:r>
      </m:oMath>
      <w:r>
        <w:rPr>
          <w:i/>
        </w:rPr>
        <w:t xml:space="preserve"> than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</m:t>
        </m:r>
      </m:oMath>
    </w:p>
    <w:p w14:paraId="52AD11EE" w14:textId="6BFF6869" w:rsidR="001665F4" w:rsidRPr="003D5970" w:rsidRDefault="001665F4" w:rsidP="001665F4">
      <w:pPr>
        <w:pStyle w:val="ListParagraph"/>
        <w:numPr>
          <w:ilvl w:val="1"/>
          <w:numId w:val="47"/>
        </w:numPr>
        <w:ind w:leftChars="0"/>
        <w:rPr>
          <w:i/>
        </w:rPr>
      </w:pPr>
      <w:r w:rsidRPr="003D5970">
        <w:rPr>
          <w:i/>
        </w:rPr>
        <w:t>For</w:t>
      </w:r>
      <w:r>
        <w:rPr>
          <w:i/>
        </w:rPr>
        <w:t xml:space="preserve"> window-</w:t>
      </w:r>
      <w:proofErr w:type="gramStart"/>
      <w:r w:rsidRPr="003D5970">
        <w:rPr>
          <w:i/>
        </w:rPr>
        <w:t xml:space="preserve">size </w:t>
      </w:r>
      <w:proofErr w:type="gramEnd"/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  <m:r>
          <w:rPr>
            <w:rFonts w:ascii="Cambria Math" w:hAnsi="Cambria Math"/>
          </w:rPr>
          <m:t>=8</m:t>
        </m:r>
      </m:oMath>
      <w:r w:rsidRPr="003D5970">
        <w:rPr>
          <w:i/>
        </w:rPr>
        <w:t xml:space="preserve">, the probability of </w:t>
      </w:r>
      <m:oMath>
        <m:r>
          <w:rPr>
            <w:rFonts w:ascii="Cambria Math" w:hAnsi="Cambria Math"/>
          </w:rPr>
          <m:t>X=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-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</m:oMath>
      <w:r w:rsidRPr="000D513E">
        <w:rPr>
          <w:i/>
        </w:rPr>
        <w:t xml:space="preserve"> FD indices in the middle</w:t>
      </w:r>
      <w:r w:rsidR="00FE5281">
        <w:rPr>
          <w:i/>
        </w:rPr>
        <w:t xml:space="preserve"> being selected by the UE</w:t>
      </w:r>
      <w:r w:rsidRPr="003D5970">
        <w:rPr>
          <w:i/>
        </w:rPr>
        <w:t xml:space="preserve"> </w:t>
      </w:r>
      <w:r>
        <w:rPr>
          <w:i/>
        </w:rPr>
        <w:t xml:space="preserve">is ~10% and ~5%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</m:t>
        </m:r>
      </m:oMath>
      <w:r>
        <w:rPr>
          <w:i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=26</m:t>
        </m:r>
      </m:oMath>
      <w:r>
        <w:rPr>
          <w:i/>
        </w:rPr>
        <w:t>, respectively.</w:t>
      </w:r>
    </w:p>
    <w:p w14:paraId="15122771" w14:textId="6A897AFD" w:rsidR="001665F4" w:rsidRPr="001665F4" w:rsidRDefault="001665F4" w:rsidP="001665F4">
      <w:pPr>
        <w:pStyle w:val="ListParagraph"/>
        <w:numPr>
          <w:ilvl w:val="0"/>
          <w:numId w:val="47"/>
        </w:numPr>
        <w:ind w:leftChars="0"/>
        <w:rPr>
          <w:i/>
        </w:rPr>
      </w:pPr>
      <w:r w:rsidRPr="001665F4">
        <w:rPr>
          <w:i/>
        </w:rPr>
        <w:lastRenderedPageBreak/>
        <w:t>For</w:t>
      </w:r>
      <w:r>
        <w:rPr>
          <w:i/>
        </w:rPr>
        <w:t xml:space="preserve"> window-</w:t>
      </w:r>
      <w:proofErr w:type="gramStart"/>
      <w:r w:rsidRPr="003D5970">
        <w:rPr>
          <w:i/>
        </w:rPr>
        <w:t>size</w:t>
      </w:r>
      <w:r w:rsidRPr="001665F4">
        <w:rPr>
          <w:i/>
        </w:rPr>
        <w:t xml:space="preserve"> </w:t>
      </w:r>
      <w:proofErr w:type="gramEnd"/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  <m:r>
          <w:rPr>
            <w:rFonts w:ascii="Cambria Math" w:hAnsi="Cambria Math"/>
          </w:rPr>
          <m:t>=8</m:t>
        </m:r>
      </m:oMath>
      <w:r w:rsidRPr="001665F4">
        <w:rPr>
          <w:i/>
        </w:rPr>
        <w:t xml:space="preserve">, the probability that the </w:t>
      </w:r>
      <m:oMath>
        <m:r>
          <w:rPr>
            <w:rFonts w:ascii="Cambria Math" w:hAnsi="Cambria Math"/>
          </w:rPr>
          <m:t>X=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-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</m:oMath>
      <w:r w:rsidRPr="001665F4">
        <w:rPr>
          <w:i/>
        </w:rPr>
        <w:t xml:space="preserve"> FD components outside of the window has more power than the </w:t>
      </w:r>
      <m:oMath>
        <m:r>
          <w:rPr>
            <w:rFonts w:ascii="Cambria Math" w:hAnsi="Cambria Math"/>
          </w:rPr>
          <m:t>X</m:t>
        </m:r>
      </m:oMath>
      <w:r w:rsidRPr="001665F4">
        <w:rPr>
          <w:i/>
        </w:rPr>
        <w:t xml:space="preserve"> FD components inside the window is ~15-20% and ~5-8%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</m:t>
        </m:r>
      </m:oMath>
      <w:r w:rsidRPr="001665F4">
        <w:rPr>
          <w:i/>
        </w:rPr>
        <w:t xml:space="preserve">,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=26</m:t>
        </m:r>
      </m:oMath>
      <w:r w:rsidRPr="001665F4">
        <w:rPr>
          <w:i/>
        </w:rPr>
        <w:t>, respectively.</w:t>
      </w:r>
    </w:p>
    <w:p w14:paraId="21CF7A99" w14:textId="1BF14B22" w:rsidR="00FA7CC6" w:rsidRPr="00566458" w:rsidRDefault="00FA7CC6" w:rsidP="006E7B5F">
      <w:pPr>
        <w:pStyle w:val="maintext"/>
        <w:spacing w:after="120"/>
        <w:ind w:firstLineChars="0" w:firstLine="0"/>
        <w:rPr>
          <w:rFonts w:cs="Times New Roman"/>
          <w:i/>
          <w:iCs/>
          <w:lang w:val="en-US"/>
        </w:rPr>
      </w:pPr>
    </w:p>
    <w:p w14:paraId="2DCFEDE1" w14:textId="77777777" w:rsidR="000F762B" w:rsidRPr="00D04E23" w:rsidRDefault="000F762B" w:rsidP="00E81B5B">
      <w:pPr>
        <w:pStyle w:val="Heading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14:paraId="189240BD" w14:textId="77777777" w:rsidR="00BC7315" w:rsidRDefault="00BC7315" w:rsidP="00BC7315">
      <w:pPr>
        <w:pStyle w:val="2222"/>
        <w:numPr>
          <w:ilvl w:val="0"/>
          <w:numId w:val="5"/>
        </w:numPr>
        <w:spacing w:before="0" w:line="288" w:lineRule="auto"/>
        <w:ind w:firstLineChars="0"/>
        <w:rPr>
          <w:rFonts w:cs="Times New Roman"/>
          <w:lang w:val="en-US" w:eastAsia="ko-KR"/>
        </w:rPr>
      </w:pPr>
      <w:r>
        <w:rPr>
          <w:rFonts w:cs="Times New Roman"/>
          <w:lang w:val="en-US" w:eastAsia="ko-KR"/>
        </w:rPr>
        <w:t>Chairman’s notes, RAN1#96bis</w:t>
      </w:r>
    </w:p>
    <w:p w14:paraId="1B83B2B0" w14:textId="5413C54F" w:rsidR="002A7B23" w:rsidRDefault="00B34960" w:rsidP="006F69DB">
      <w:pPr>
        <w:pStyle w:val="2222"/>
        <w:numPr>
          <w:ilvl w:val="0"/>
          <w:numId w:val="5"/>
        </w:numPr>
        <w:spacing w:line="288" w:lineRule="auto"/>
        <w:ind w:firstLineChars="0"/>
        <w:rPr>
          <w:rFonts w:cs="Times New Roman"/>
          <w:lang w:val="en-US" w:eastAsia="ko-KR"/>
        </w:rPr>
      </w:pPr>
      <w:r w:rsidRPr="00B34960">
        <w:rPr>
          <w:rFonts w:cs="Times New Roman"/>
          <w:lang w:val="en-US" w:eastAsia="ko-KR"/>
        </w:rPr>
        <w:t>R1-1</w:t>
      </w:r>
      <w:r w:rsidR="003A399D">
        <w:rPr>
          <w:rFonts w:cs="Times New Roman"/>
          <w:lang w:val="en-US" w:eastAsia="ko-KR"/>
        </w:rPr>
        <w:t>90</w:t>
      </w:r>
      <w:r w:rsidR="00731674">
        <w:rPr>
          <w:rFonts w:cs="Times New Roman"/>
          <w:lang w:val="en-US" w:eastAsia="ko-KR"/>
        </w:rPr>
        <w:t>7708</w:t>
      </w:r>
      <w:r w:rsidR="002A7B23">
        <w:rPr>
          <w:rFonts w:cs="Times New Roman"/>
          <w:lang w:val="en-US" w:eastAsia="ko-KR"/>
        </w:rPr>
        <w:t>, “</w:t>
      </w:r>
      <w:r w:rsidR="002A7B23" w:rsidRPr="002D6E3A">
        <w:rPr>
          <w:rFonts w:cs="Times New Roman"/>
          <w:lang w:val="en-US" w:eastAsia="ko-KR"/>
        </w:rPr>
        <w:t>CSI enhancement for MU-MIMO</w:t>
      </w:r>
      <w:r w:rsidR="002A7B23">
        <w:rPr>
          <w:rFonts w:cs="Times New Roman"/>
          <w:lang w:val="en-US" w:eastAsia="ko-KR"/>
        </w:rPr>
        <w:t>,” Samsung</w:t>
      </w:r>
    </w:p>
    <w:p w14:paraId="5ED1460C" w14:textId="77777777" w:rsidR="00F36317" w:rsidRPr="00D04E23" w:rsidRDefault="00F36317" w:rsidP="00F36317">
      <w:pPr>
        <w:pStyle w:val="Heading1"/>
        <w:numPr>
          <w:ilvl w:val="0"/>
          <w:numId w:val="0"/>
        </w:numPr>
        <w:ind w:left="799" w:hanging="799"/>
      </w:pPr>
      <w:r>
        <w:t>Appendix</w:t>
      </w:r>
    </w:p>
    <w:p w14:paraId="1D791314" w14:textId="0224CA33" w:rsidR="00F36317" w:rsidRDefault="00F36317" w:rsidP="00F36317">
      <w:pPr>
        <w:pStyle w:val="Caption"/>
        <w:keepNext/>
        <w:jc w:val="center"/>
      </w:pPr>
      <w:bookmarkStart w:id="11" w:name="_Ref52581245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C17B7">
        <w:rPr>
          <w:noProof/>
        </w:rPr>
        <w:t>1</w:t>
      </w:r>
      <w:r>
        <w:fldChar w:fldCharType="end"/>
      </w:r>
      <w:bookmarkEnd w:id="11"/>
      <w:r w:rsidR="002F7E8A">
        <w:t>: Simulation assumptions</w:t>
      </w:r>
    </w:p>
    <w:tbl>
      <w:tblPr>
        <w:tblW w:w="92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0"/>
        <w:gridCol w:w="2205"/>
        <w:gridCol w:w="5770"/>
      </w:tblGrid>
      <w:tr w:rsidR="00A370C8" w:rsidRPr="00A370C8" w14:paraId="26FA5B62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3A6959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b/>
                <w:bCs/>
                <w:color w:val="000000" w:themeColor="text1"/>
              </w:rPr>
              <w:t>Parameter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E8831A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b/>
                <w:bCs/>
                <w:color w:val="000000" w:themeColor="text1"/>
              </w:rPr>
              <w:t>Value</w:t>
            </w:r>
          </w:p>
        </w:tc>
      </w:tr>
      <w:tr w:rsidR="00A370C8" w:rsidRPr="00A370C8" w14:paraId="16EA40E4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907765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Duplex, Waveform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4151C1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FDD, OFDM </w:t>
            </w:r>
          </w:p>
        </w:tc>
      </w:tr>
      <w:tr w:rsidR="00A370C8" w:rsidRPr="00A370C8" w14:paraId="151D2015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C83442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Multiple access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89A21E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OFDMA </w:t>
            </w:r>
          </w:p>
        </w:tc>
      </w:tr>
      <w:tr w:rsidR="00A370C8" w:rsidRPr="00A370C8" w14:paraId="07EFDECE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648E89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Scenario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BCED7E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Dense Urban (Macro only)</w:t>
            </w:r>
          </w:p>
        </w:tc>
      </w:tr>
      <w:tr w:rsidR="00A370C8" w:rsidRPr="00A370C8" w14:paraId="35E8A63E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434B1F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Frequency Range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A5A645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FR1, 4GHz with 13 SBs, 10 MHz BW</w:t>
            </w:r>
          </w:p>
        </w:tc>
      </w:tr>
      <w:tr w:rsidR="00A370C8" w:rsidRPr="00A370C8" w14:paraId="43957095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3E780F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Inter-BS distance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90A1A1" w14:textId="77777777" w:rsidR="00A370C8" w:rsidRPr="00A370C8" w:rsidRDefault="00A370C8" w:rsidP="00A370C8">
            <w:pPr>
              <w:spacing w:before="0" w:after="0" w:line="240" w:lineRule="auto"/>
              <w:rPr>
                <w:b/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200m </w:t>
            </w:r>
          </w:p>
        </w:tc>
      </w:tr>
      <w:tr w:rsidR="00A370C8" w:rsidRPr="00A370C8" w14:paraId="0EB9FDFF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0CEED3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Channel model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3307AB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According to the TR 38.901 </w:t>
            </w:r>
          </w:p>
        </w:tc>
      </w:tr>
      <w:tr w:rsidR="00A370C8" w:rsidRPr="00A370C8" w14:paraId="3F831838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51CF12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Antenna setup and port layouts at </w:t>
            </w:r>
            <w:proofErr w:type="spellStart"/>
            <w:r w:rsidRPr="00A370C8">
              <w:rPr>
                <w:color w:val="000000" w:themeColor="text1"/>
              </w:rPr>
              <w:t>gNB</w:t>
            </w:r>
            <w:proofErr w:type="spellEnd"/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B8618C" w14:textId="126850A4" w:rsidR="00A370C8" w:rsidRPr="00A370C8" w:rsidRDefault="00A370C8" w:rsidP="00A370C8">
            <w:pPr>
              <w:autoSpaceDE w:val="0"/>
              <w:autoSpaceDN w:val="0"/>
              <w:adjustRightInd w:val="0"/>
              <w:snapToGrid w:val="0"/>
              <w:spacing w:before="0" w:after="0" w:line="240" w:lineRule="auto"/>
              <w:contextualSpacing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16 ports: </w:t>
            </w:r>
            <w:r w:rsidRPr="00A370C8">
              <w:rPr>
                <w:color w:val="000000"/>
                <w:kern w:val="24"/>
                <w:lang w:val="sv-SE"/>
              </w:rPr>
              <w:t>(M, N, P, M</w:t>
            </w:r>
            <w:r w:rsidRPr="00A370C8">
              <w:rPr>
                <w:color w:val="000000"/>
                <w:kern w:val="24"/>
                <w:vertAlign w:val="subscript"/>
                <w:lang w:val="sv-SE"/>
              </w:rPr>
              <w:t>g</w:t>
            </w:r>
            <w:r w:rsidRPr="00A370C8">
              <w:rPr>
                <w:color w:val="000000"/>
                <w:kern w:val="24"/>
                <w:lang w:val="sv-SE"/>
              </w:rPr>
              <w:t>, N</w:t>
            </w:r>
            <w:r w:rsidRPr="00A370C8">
              <w:rPr>
                <w:color w:val="000000"/>
                <w:kern w:val="24"/>
                <w:vertAlign w:val="subscript"/>
                <w:lang w:val="sv-SE"/>
              </w:rPr>
              <w:t xml:space="preserve">g, </w:t>
            </w:r>
            <w:r w:rsidRPr="00A370C8">
              <w:rPr>
                <w:color w:val="000000"/>
                <w:kern w:val="24"/>
                <w:lang w:val="sv-SE"/>
              </w:rPr>
              <w:t>M</w:t>
            </w:r>
            <w:r w:rsidRPr="00A370C8">
              <w:rPr>
                <w:color w:val="000000"/>
                <w:kern w:val="24"/>
                <w:vertAlign w:val="subscript"/>
                <w:lang w:val="sv-SE"/>
              </w:rPr>
              <w:t>p</w:t>
            </w:r>
            <w:r w:rsidRPr="00A370C8">
              <w:rPr>
                <w:color w:val="000000"/>
                <w:kern w:val="24"/>
                <w:lang w:val="sv-SE"/>
              </w:rPr>
              <w:t>, N</w:t>
            </w:r>
            <w:r w:rsidRPr="00A370C8">
              <w:rPr>
                <w:color w:val="000000"/>
                <w:kern w:val="24"/>
                <w:vertAlign w:val="subscript"/>
                <w:lang w:val="sv-SE"/>
              </w:rPr>
              <w:t>p</w:t>
            </w:r>
            <w:r w:rsidRPr="00A370C8">
              <w:rPr>
                <w:color w:val="000000"/>
                <w:kern w:val="24"/>
                <w:lang w:val="sv-SE"/>
              </w:rPr>
              <w:t xml:space="preserve">) = </w:t>
            </w:r>
            <w:r w:rsidRPr="00A370C8">
              <w:rPr>
                <w:snapToGrid w:val="0"/>
                <w:color w:val="000000" w:themeColor="text1"/>
              </w:rPr>
              <w:t>(8,4,2,1,1,2,4), (</w:t>
            </w:r>
            <w:proofErr w:type="spellStart"/>
            <w:r w:rsidRPr="00A370C8">
              <w:rPr>
                <w:snapToGrid w:val="0"/>
                <w:color w:val="000000" w:themeColor="text1"/>
              </w:rPr>
              <w:t>dH,dV</w:t>
            </w:r>
            <w:proofErr w:type="spellEnd"/>
            <w:r w:rsidRPr="00A370C8">
              <w:rPr>
                <w:snapToGrid w:val="0"/>
                <w:color w:val="000000" w:themeColor="text1"/>
              </w:rPr>
              <w:t>) = (0.5, 0.8)λ</w:t>
            </w:r>
          </w:p>
        </w:tc>
      </w:tr>
      <w:tr w:rsidR="00A370C8" w:rsidRPr="00A370C8" w14:paraId="1308ADBD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44E673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Antenna setup and port layouts at UE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4995E8" w14:textId="445CEC38" w:rsidR="00A370C8" w:rsidRPr="00A370C8" w:rsidRDefault="00576ACA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>
              <w:rPr>
                <w:snapToGrid w:val="0"/>
                <w:color w:val="000000" w:themeColor="text1"/>
              </w:rPr>
              <w:t>4</w:t>
            </w:r>
            <w:r w:rsidR="00A370C8" w:rsidRPr="00A370C8">
              <w:rPr>
                <w:snapToGrid w:val="0"/>
                <w:color w:val="000000" w:themeColor="text1"/>
              </w:rPr>
              <w:t xml:space="preserve">RX: </w:t>
            </w:r>
            <w:r w:rsidR="00A370C8" w:rsidRPr="00A370C8">
              <w:rPr>
                <w:color w:val="000000"/>
                <w:kern w:val="24"/>
                <w:lang w:val="sv-SE"/>
              </w:rPr>
              <w:t>(M, N, P, M</w:t>
            </w:r>
            <w:r w:rsidR="00A370C8" w:rsidRPr="00A370C8">
              <w:rPr>
                <w:color w:val="000000"/>
                <w:kern w:val="24"/>
                <w:vertAlign w:val="subscript"/>
                <w:lang w:val="sv-SE"/>
              </w:rPr>
              <w:t>g</w:t>
            </w:r>
            <w:r w:rsidR="00A370C8" w:rsidRPr="00A370C8">
              <w:rPr>
                <w:color w:val="000000"/>
                <w:kern w:val="24"/>
                <w:lang w:val="sv-SE"/>
              </w:rPr>
              <w:t>, N</w:t>
            </w:r>
            <w:r w:rsidR="00A370C8" w:rsidRPr="00A370C8">
              <w:rPr>
                <w:color w:val="000000"/>
                <w:kern w:val="24"/>
                <w:vertAlign w:val="subscript"/>
                <w:lang w:val="sv-SE"/>
              </w:rPr>
              <w:t xml:space="preserve">g, </w:t>
            </w:r>
            <w:r w:rsidR="00A370C8" w:rsidRPr="00A370C8">
              <w:rPr>
                <w:color w:val="000000"/>
                <w:kern w:val="24"/>
                <w:lang w:val="sv-SE"/>
              </w:rPr>
              <w:t>M</w:t>
            </w:r>
            <w:r w:rsidR="00A370C8" w:rsidRPr="00A370C8">
              <w:rPr>
                <w:color w:val="000000"/>
                <w:kern w:val="24"/>
                <w:vertAlign w:val="subscript"/>
                <w:lang w:val="sv-SE"/>
              </w:rPr>
              <w:t>p</w:t>
            </w:r>
            <w:r w:rsidR="00A370C8" w:rsidRPr="00A370C8">
              <w:rPr>
                <w:color w:val="000000"/>
                <w:kern w:val="24"/>
                <w:lang w:val="sv-SE"/>
              </w:rPr>
              <w:t>, N</w:t>
            </w:r>
            <w:r w:rsidR="00A370C8" w:rsidRPr="00A370C8">
              <w:rPr>
                <w:color w:val="000000"/>
                <w:kern w:val="24"/>
                <w:vertAlign w:val="subscript"/>
                <w:lang w:val="sv-SE"/>
              </w:rPr>
              <w:t>p</w:t>
            </w:r>
            <w:r w:rsidR="00A370C8" w:rsidRPr="00A370C8">
              <w:rPr>
                <w:color w:val="000000"/>
                <w:kern w:val="24"/>
                <w:lang w:val="sv-SE"/>
              </w:rPr>
              <w:t xml:space="preserve">) = </w:t>
            </w:r>
            <w:r>
              <w:rPr>
                <w:snapToGrid w:val="0"/>
                <w:color w:val="000000" w:themeColor="text1"/>
              </w:rPr>
              <w:t>(1,2,2,1,1,1,2</w:t>
            </w:r>
            <w:r w:rsidR="00A370C8" w:rsidRPr="00A370C8">
              <w:rPr>
                <w:snapToGrid w:val="0"/>
                <w:color w:val="000000" w:themeColor="text1"/>
              </w:rPr>
              <w:t>), (</w:t>
            </w:r>
            <w:proofErr w:type="spellStart"/>
            <w:r w:rsidR="00A370C8" w:rsidRPr="00A370C8">
              <w:rPr>
                <w:snapToGrid w:val="0"/>
                <w:color w:val="000000" w:themeColor="text1"/>
              </w:rPr>
              <w:t>dH,dV</w:t>
            </w:r>
            <w:proofErr w:type="spellEnd"/>
            <w:r w:rsidR="00A370C8" w:rsidRPr="00A370C8">
              <w:rPr>
                <w:snapToGrid w:val="0"/>
                <w:color w:val="000000" w:themeColor="text1"/>
              </w:rPr>
              <w:t xml:space="preserve">) = (0.5, 0.5)λ </w:t>
            </w:r>
          </w:p>
        </w:tc>
      </w:tr>
      <w:tr w:rsidR="00A370C8" w:rsidRPr="00A370C8" w14:paraId="080D802B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FDF7F0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BS </w:t>
            </w:r>
            <w:proofErr w:type="spellStart"/>
            <w:r w:rsidRPr="00A370C8">
              <w:rPr>
                <w:color w:val="000000" w:themeColor="text1"/>
              </w:rPr>
              <w:t>Tx</w:t>
            </w:r>
            <w:proofErr w:type="spellEnd"/>
            <w:r w:rsidRPr="00A370C8">
              <w:rPr>
                <w:color w:val="000000" w:themeColor="text1"/>
              </w:rPr>
              <w:t xml:space="preserve"> power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1D8896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41 </w:t>
            </w:r>
            <w:proofErr w:type="spellStart"/>
            <w:r w:rsidRPr="00A370C8">
              <w:rPr>
                <w:snapToGrid w:val="0"/>
                <w:color w:val="000000" w:themeColor="text1"/>
              </w:rPr>
              <w:t>dBm</w:t>
            </w:r>
            <w:proofErr w:type="spellEnd"/>
          </w:p>
        </w:tc>
      </w:tr>
      <w:tr w:rsidR="00A370C8" w:rsidRPr="00A370C8" w14:paraId="196B49A1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FAA268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BS antenna height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23514CA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25m </w:t>
            </w:r>
          </w:p>
        </w:tc>
      </w:tr>
      <w:tr w:rsidR="00A370C8" w:rsidRPr="00A370C8" w14:paraId="45D7F9AE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F45392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UE antenna height &amp; gain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36D6B8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Follow TR36.873 </w:t>
            </w:r>
          </w:p>
        </w:tc>
      </w:tr>
      <w:tr w:rsidR="00A370C8" w:rsidRPr="00A370C8" w14:paraId="0A06E46A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9261D4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UE receiver noise figure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BFBEC8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9dB</w:t>
            </w:r>
          </w:p>
        </w:tc>
      </w:tr>
      <w:tr w:rsidR="00A370C8" w:rsidRPr="00A370C8" w14:paraId="52857E52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755D3F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Modulation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871034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Up to 256QAM </w:t>
            </w:r>
          </w:p>
        </w:tc>
      </w:tr>
      <w:tr w:rsidR="00A370C8" w:rsidRPr="00A370C8" w14:paraId="7E8B8798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4BEB0D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Coding on PDSCH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8534B5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LDPC</w:t>
            </w:r>
          </w:p>
          <w:p w14:paraId="5643B535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lang w:eastAsia="zh-CN"/>
              </w:rPr>
            </w:pPr>
            <w:r w:rsidRPr="00A370C8">
              <w:rPr>
                <w:color w:val="000000" w:themeColor="text1"/>
              </w:rPr>
              <w:t xml:space="preserve">Max code-block size=8448bit </w:t>
            </w:r>
          </w:p>
        </w:tc>
      </w:tr>
      <w:tr w:rsidR="00A370C8" w:rsidRPr="00A370C8" w14:paraId="3379AFEF" w14:textId="77777777" w:rsidTr="00A370C8">
        <w:tc>
          <w:tcPr>
            <w:tcW w:w="13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9DDCE26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Numerology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A726D" w14:textId="77777777" w:rsidR="00A370C8" w:rsidRPr="00A370C8" w:rsidRDefault="00A370C8" w:rsidP="00A370C8">
            <w:pPr>
              <w:spacing w:before="0" w:after="0" w:line="240" w:lineRule="auto"/>
              <w:ind w:leftChars="54" w:left="108"/>
              <w:contextualSpacing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Slot/non-slot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44ABA5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lang w:eastAsia="zh-CN"/>
              </w:rPr>
            </w:pPr>
            <w:r w:rsidRPr="00A370C8">
              <w:rPr>
                <w:bCs/>
                <w:color w:val="000000" w:themeColor="text1"/>
              </w:rPr>
              <w:t xml:space="preserve">14 </w:t>
            </w:r>
            <w:r w:rsidRPr="00A370C8">
              <w:rPr>
                <w:bCs/>
                <w:color w:val="000000" w:themeColor="text1"/>
                <w:lang w:eastAsia="zh-CN"/>
              </w:rPr>
              <w:t xml:space="preserve">OFDM symbol </w:t>
            </w:r>
            <w:r w:rsidRPr="00A370C8">
              <w:rPr>
                <w:bCs/>
                <w:color w:val="000000" w:themeColor="text1"/>
              </w:rPr>
              <w:t>slot</w:t>
            </w:r>
          </w:p>
        </w:tc>
      </w:tr>
      <w:tr w:rsidR="00A370C8" w:rsidRPr="00A370C8" w14:paraId="1EBDC3F6" w14:textId="77777777" w:rsidTr="00A370C8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F393E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3DC10" w14:textId="77777777" w:rsidR="00A370C8" w:rsidRPr="00A370C8" w:rsidRDefault="00A370C8" w:rsidP="00A370C8">
            <w:pPr>
              <w:spacing w:before="0" w:after="0" w:line="240" w:lineRule="auto"/>
              <w:ind w:leftChars="54" w:left="108"/>
              <w:contextualSpacing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SCS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BE11CE" w14:textId="77777777" w:rsidR="00A370C8" w:rsidRPr="00A370C8" w:rsidRDefault="00A370C8" w:rsidP="00A370C8">
            <w:pPr>
              <w:spacing w:before="0" w:after="0" w:line="240" w:lineRule="auto"/>
              <w:rPr>
                <w:bCs/>
                <w:color w:val="000000" w:themeColor="text1"/>
                <w:lang w:eastAsia="zh-CN"/>
              </w:rPr>
            </w:pPr>
            <w:r w:rsidRPr="00A370C8">
              <w:rPr>
                <w:bCs/>
                <w:color w:val="000000" w:themeColor="text1"/>
              </w:rPr>
              <w:t>15kHz</w:t>
            </w:r>
            <w:r w:rsidRPr="00A370C8">
              <w:rPr>
                <w:bCs/>
                <w:color w:val="000000" w:themeColor="text1"/>
                <w:lang w:eastAsia="zh-CN"/>
              </w:rPr>
              <w:t xml:space="preserve"> </w:t>
            </w:r>
          </w:p>
        </w:tc>
      </w:tr>
      <w:tr w:rsidR="00A370C8" w:rsidRPr="00A370C8" w14:paraId="68C3E4CF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1369B7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lang w:eastAsia="zh-CN"/>
              </w:rPr>
            </w:pPr>
            <w:r w:rsidRPr="00A370C8">
              <w:rPr>
                <w:color w:val="000000" w:themeColor="text1"/>
                <w:lang w:eastAsia="zh-CN"/>
              </w:rPr>
              <w:t>N</w:t>
            </w:r>
            <w:r w:rsidRPr="00A370C8">
              <w:rPr>
                <w:color w:val="000000" w:themeColor="text1"/>
              </w:rPr>
              <w:t xml:space="preserve">umber </w:t>
            </w:r>
            <w:r w:rsidRPr="00A370C8">
              <w:rPr>
                <w:color w:val="000000" w:themeColor="text1"/>
                <w:lang w:eastAsia="zh-CN"/>
              </w:rPr>
              <w:t>of RBs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CB77E9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lang w:eastAsia="zh-CN"/>
              </w:rPr>
            </w:pPr>
            <w:r w:rsidRPr="00A370C8">
              <w:rPr>
                <w:color w:val="000000" w:themeColor="text1"/>
              </w:rPr>
              <w:t>52</w:t>
            </w:r>
            <w:r w:rsidRPr="00A370C8">
              <w:rPr>
                <w:color w:val="000000" w:themeColor="text1"/>
                <w:lang w:eastAsia="zh-CN"/>
              </w:rPr>
              <w:t xml:space="preserve"> for 15 kHz SCS </w:t>
            </w:r>
            <w:r w:rsidRPr="00A370C8">
              <w:rPr>
                <w:color w:val="000000" w:themeColor="text1"/>
                <w:lang w:eastAsia="zh-CN"/>
              </w:rPr>
              <w:sym w:font="Wingdings" w:char="F0E0"/>
            </w:r>
            <w:r w:rsidRPr="00A370C8">
              <w:rPr>
                <w:color w:val="000000" w:themeColor="text1"/>
                <w:lang w:eastAsia="zh-CN"/>
              </w:rPr>
              <w:t xml:space="preserve"> SB size = 4 and #SBs = 13</w:t>
            </w:r>
          </w:p>
        </w:tc>
      </w:tr>
      <w:tr w:rsidR="00A370C8" w:rsidRPr="00A370C8" w14:paraId="4EAE90D6" w14:textId="77777777" w:rsidTr="00A370C8">
        <w:trPr>
          <w:trHeight w:val="211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2DB7C2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Simulation bandwidth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EF7027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10 MHz,15kHz SCS</w:t>
            </w:r>
          </w:p>
        </w:tc>
      </w:tr>
      <w:tr w:rsidR="00A370C8" w:rsidRPr="00A370C8" w14:paraId="091C845F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F74793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Frame structure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81801C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lang w:eastAsia="zh-CN"/>
              </w:rPr>
            </w:pPr>
            <w:r w:rsidRPr="00A370C8">
              <w:rPr>
                <w:color w:val="000000" w:themeColor="text1"/>
              </w:rPr>
              <w:t>Slot Format 0 (all downlink) for all slots</w:t>
            </w:r>
          </w:p>
        </w:tc>
      </w:tr>
      <w:tr w:rsidR="00A370C8" w:rsidRPr="00A370C8" w14:paraId="0B2F5AFB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0EEDF4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rFonts w:eastAsia="STXihei"/>
                <w:bCs/>
                <w:color w:val="000000" w:themeColor="text1"/>
                <w:kern w:val="24"/>
              </w:rPr>
              <w:t>MIMO scheme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CB8162" w14:textId="37FFA6A3" w:rsidR="00A370C8" w:rsidRPr="00A370C8" w:rsidRDefault="00A370C8" w:rsidP="00576ACA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SU</w:t>
            </w:r>
          </w:p>
        </w:tc>
      </w:tr>
      <w:tr w:rsidR="00A370C8" w:rsidRPr="00A370C8" w14:paraId="58A994C8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20283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rFonts w:eastAsia="STXihei"/>
                <w:color w:val="000000" w:themeColor="text1"/>
                <w:kern w:val="24"/>
                <w:lang w:val="en-US" w:eastAsia="zh-CN"/>
              </w:rPr>
            </w:pPr>
            <w:r w:rsidRPr="00A370C8">
              <w:rPr>
                <w:rFonts w:eastAsia="STXihei"/>
                <w:color w:val="000000" w:themeColor="text1"/>
                <w:kern w:val="24"/>
                <w:lang w:val="en-US" w:eastAsia="zh-CN"/>
              </w:rPr>
              <w:t>MIMO layers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E71F53" w14:textId="65A88312" w:rsidR="00A370C8" w:rsidRPr="00A370C8" w:rsidRDefault="00A370C8" w:rsidP="00576ACA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Up to 4 layers</w:t>
            </w:r>
          </w:p>
        </w:tc>
      </w:tr>
      <w:tr w:rsidR="00A370C8" w:rsidRPr="00A370C8" w14:paraId="20539C51" w14:textId="77777777" w:rsidTr="00A370C8">
        <w:trPr>
          <w:trHeight w:val="908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DB07E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rFonts w:eastAsia="STXihei"/>
                <w:color w:val="000000" w:themeColor="text1"/>
                <w:kern w:val="24"/>
                <w:lang w:val="en-US" w:eastAsia="zh-CN"/>
              </w:rPr>
            </w:pPr>
            <w:r w:rsidRPr="00A370C8">
              <w:rPr>
                <w:rFonts w:eastAsia="STXihei"/>
                <w:color w:val="000000" w:themeColor="text1"/>
                <w:kern w:val="24"/>
                <w:lang w:val="en-US" w:eastAsia="zh-CN"/>
              </w:rPr>
              <w:t xml:space="preserve">CSI feedback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28CAEF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  <w:kern w:val="2"/>
                <w:lang w:eastAsia="ko-KR"/>
              </w:rPr>
            </w:pPr>
            <w:r w:rsidRPr="00A370C8">
              <w:rPr>
                <w:snapToGrid w:val="0"/>
                <w:color w:val="000000" w:themeColor="text1"/>
                <w:lang w:val="en-US" w:eastAsia="ko-KR"/>
              </w:rPr>
              <w:t xml:space="preserve">Feedback assumption </w:t>
            </w:r>
          </w:p>
          <w:p w14:paraId="7BFE01B8" w14:textId="77777777" w:rsidR="00A370C8" w:rsidRPr="00A370C8" w:rsidRDefault="00A370C8" w:rsidP="00A370C8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napToGrid w:val="0"/>
              <w:spacing w:before="0" w:after="0" w:line="240" w:lineRule="auto"/>
              <w:contextualSpacing/>
              <w:textAlignment w:val="baseline"/>
              <w:rPr>
                <w:color w:val="000000" w:themeColor="text1"/>
                <w:kern w:val="2"/>
                <w:lang w:eastAsia="ko-KR"/>
              </w:rPr>
            </w:pPr>
            <w:r w:rsidRPr="00A370C8">
              <w:rPr>
                <w:color w:val="000000" w:themeColor="text1"/>
              </w:rPr>
              <w:t xml:space="preserve">CSI feedback periodicity (full CSI feedback) :  5 </w:t>
            </w:r>
            <w:proofErr w:type="spellStart"/>
            <w:r w:rsidRPr="00A370C8">
              <w:rPr>
                <w:color w:val="000000" w:themeColor="text1"/>
              </w:rPr>
              <w:t>ms</w:t>
            </w:r>
            <w:proofErr w:type="spellEnd"/>
            <w:r w:rsidRPr="00A370C8">
              <w:rPr>
                <w:color w:val="000000" w:themeColor="text1"/>
              </w:rPr>
              <w:t xml:space="preserve">, </w:t>
            </w:r>
          </w:p>
          <w:p w14:paraId="5A94FA4F" w14:textId="77777777" w:rsidR="00A370C8" w:rsidRPr="00A370C8" w:rsidRDefault="00A370C8" w:rsidP="00A370C8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napToGrid w:val="0"/>
              <w:spacing w:before="0" w:after="0" w:line="240" w:lineRule="auto"/>
              <w:contextualSpacing/>
              <w:textAlignment w:val="baseline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Scheduling delay (from CSI feedback to time to apply in scheduling) :  4 </w:t>
            </w:r>
            <w:proofErr w:type="spellStart"/>
            <w:r w:rsidRPr="00A370C8">
              <w:rPr>
                <w:color w:val="000000" w:themeColor="text1"/>
              </w:rPr>
              <w:t>ms</w:t>
            </w:r>
            <w:proofErr w:type="spellEnd"/>
          </w:p>
        </w:tc>
      </w:tr>
      <w:tr w:rsidR="00A370C8" w:rsidRPr="00A370C8" w14:paraId="34145E0C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08D51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rFonts w:eastAsia="SimSun"/>
                <w:color w:val="000000" w:themeColor="text1"/>
                <w:lang w:val="en-US" w:eastAsia="zh-CN"/>
              </w:rPr>
            </w:pPr>
            <w:r w:rsidRPr="00A370C8">
              <w:rPr>
                <w:rFonts w:eastAsia="STXihei"/>
                <w:color w:val="000000" w:themeColor="text1"/>
                <w:kern w:val="24"/>
                <w:lang w:val="en-US" w:eastAsia="zh-CN"/>
              </w:rPr>
              <w:lastRenderedPageBreak/>
              <w:t xml:space="preserve">Overhead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45A379E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kern w:val="24"/>
              </w:rPr>
            </w:pPr>
            <w:r w:rsidRPr="00A370C8">
              <w:rPr>
                <w:color w:val="000000" w:themeColor="text1"/>
              </w:rPr>
              <w:t xml:space="preserve">DMRS, CSI-RS, PDCCH </w:t>
            </w:r>
          </w:p>
        </w:tc>
      </w:tr>
      <w:tr w:rsidR="00A370C8" w:rsidRPr="00A370C8" w14:paraId="5B9F1CDB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8CE4D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Traffic model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BF0E94" w14:textId="77777777" w:rsidR="00A370C8" w:rsidRPr="00A370C8" w:rsidRDefault="00A370C8" w:rsidP="00A370C8">
            <w:pPr>
              <w:spacing w:before="0" w:after="0" w:line="240" w:lineRule="auto"/>
              <w:ind w:left="720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FTP model 1 with packet size 0.5 Mbytes</w:t>
            </w:r>
          </w:p>
        </w:tc>
      </w:tr>
      <w:tr w:rsidR="00A370C8" w:rsidRPr="00A370C8" w14:paraId="792FC599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2D647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Traffic load (Resource utilization)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D8317AB" w14:textId="36ABA51C" w:rsidR="00A370C8" w:rsidRPr="00A370C8" w:rsidRDefault="00576ACA" w:rsidP="00A370C8">
            <w:pPr>
              <w:spacing w:before="0" w:after="0" w:line="240" w:lineRule="auto"/>
              <w:ind w:left="720" w:hanging="720"/>
              <w:contextualSpacing/>
              <w:rPr>
                <w:rFonts w:eastAsia="SimSun"/>
                <w:color w:val="000000" w:themeColor="text1"/>
                <w:kern w:val="24"/>
                <w:lang w:val="en-US" w:eastAsia="zh-CN"/>
              </w:rPr>
            </w:pPr>
            <w:r>
              <w:rPr>
                <w:color w:val="000000" w:themeColor="text1"/>
                <w:kern w:val="24"/>
                <w:lang w:val="en-US" w:eastAsia="ko-KR"/>
              </w:rPr>
              <w:t>2</w:t>
            </w:r>
            <w:r w:rsidR="00A370C8" w:rsidRPr="00A370C8">
              <w:rPr>
                <w:color w:val="000000" w:themeColor="text1"/>
                <w:kern w:val="24"/>
                <w:lang w:val="en-US" w:eastAsia="ko-KR"/>
              </w:rPr>
              <w:t>0%</w:t>
            </w:r>
          </w:p>
        </w:tc>
      </w:tr>
      <w:tr w:rsidR="00A370C8" w:rsidRPr="00A370C8" w14:paraId="3B935746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C848E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UE distribution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360CBC" w14:textId="77777777" w:rsidR="00A370C8" w:rsidRPr="00A370C8" w:rsidRDefault="00A370C8" w:rsidP="00A370C8">
            <w:pPr>
              <w:spacing w:before="0" w:after="0" w:line="240" w:lineRule="auto"/>
              <w:ind w:leftChars="11" w:left="742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 xml:space="preserve">80% indoor (3km/h), 20% outdoor (30km/h) </w:t>
            </w:r>
          </w:p>
        </w:tc>
      </w:tr>
      <w:tr w:rsidR="00A370C8" w:rsidRPr="00A370C8" w14:paraId="4D5910E2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7DD24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UE receiver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3B7735" w14:textId="77777777" w:rsidR="00A370C8" w:rsidRPr="00A370C8" w:rsidRDefault="00A370C8" w:rsidP="00A370C8">
            <w:pPr>
              <w:spacing w:before="0" w:after="0" w:line="240" w:lineRule="auto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MMSE-IRC</w:t>
            </w:r>
          </w:p>
        </w:tc>
      </w:tr>
      <w:tr w:rsidR="00A370C8" w:rsidRPr="00A370C8" w14:paraId="66623757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985C4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Feedback assumption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BD9DF9" w14:textId="77777777" w:rsidR="00A370C8" w:rsidRPr="00A370C8" w:rsidRDefault="00A370C8" w:rsidP="00A370C8">
            <w:pPr>
              <w:spacing w:before="0" w:after="0" w:line="240" w:lineRule="auto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Realistic</w:t>
            </w:r>
          </w:p>
        </w:tc>
      </w:tr>
      <w:tr w:rsidR="00A370C8" w:rsidRPr="00A370C8" w14:paraId="17E88709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1F54C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Channel estimation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5C45A4" w14:textId="77777777" w:rsidR="00A370C8" w:rsidRPr="00A370C8" w:rsidRDefault="00A370C8" w:rsidP="00A370C8">
            <w:pPr>
              <w:spacing w:before="0" w:after="0" w:line="240" w:lineRule="auto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Realistic</w:t>
            </w:r>
          </w:p>
        </w:tc>
      </w:tr>
      <w:tr w:rsidR="00A370C8" w:rsidRPr="00A370C8" w14:paraId="21F45303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131AB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Evaluation Metric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2B5F50" w14:textId="77777777" w:rsidR="00A370C8" w:rsidRPr="00A370C8" w:rsidRDefault="00A370C8" w:rsidP="00A370C8">
            <w:pPr>
              <w:spacing w:before="0" w:after="0" w:line="240" w:lineRule="auto"/>
              <w:contextualSpacing/>
              <w:rPr>
                <w:rFonts w:eastAsia="SimSun"/>
                <w:color w:val="000000" w:themeColor="text1"/>
                <w:kern w:val="24"/>
                <w:lang w:val="en-US" w:eastAsia="zh-CN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Throughput vs CSI feedback overhead (bits)</w:t>
            </w:r>
          </w:p>
        </w:tc>
      </w:tr>
      <w:tr w:rsidR="00A370C8" w:rsidRPr="00A370C8" w14:paraId="2427A276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1507D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Baseline for performance evaluation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19A04D" w14:textId="77777777" w:rsidR="00A370C8" w:rsidRPr="00A370C8" w:rsidRDefault="00A370C8" w:rsidP="00A370C8">
            <w:pPr>
              <w:spacing w:before="0" w:after="0" w:line="240" w:lineRule="auto"/>
              <w:rPr>
                <w:bCs/>
                <w:color w:val="000000" w:themeColor="text1"/>
              </w:rPr>
            </w:pPr>
            <w:r w:rsidRPr="00A370C8">
              <w:rPr>
                <w:bCs/>
                <w:color w:val="000000" w:themeColor="text1"/>
              </w:rPr>
              <w:t xml:space="preserve">Rel-15 Type II Codebook </w:t>
            </w:r>
          </w:p>
        </w:tc>
      </w:tr>
    </w:tbl>
    <w:p w14:paraId="1F60C77A" w14:textId="77777777" w:rsidR="00F36317" w:rsidRPr="00DC19E1" w:rsidRDefault="00F36317" w:rsidP="00F36317">
      <w:pPr>
        <w:pStyle w:val="2222"/>
        <w:spacing w:before="0" w:line="288" w:lineRule="auto"/>
        <w:ind w:firstLineChars="0" w:firstLine="0"/>
        <w:rPr>
          <w:rFonts w:cs="Times New Roman"/>
          <w:lang w:eastAsia="ko-KR"/>
        </w:rPr>
      </w:pPr>
    </w:p>
    <w:sectPr w:rsidR="00F36317" w:rsidRPr="00DC19E1" w:rsidSect="00872417">
      <w:footnotePr>
        <w:numRestart w:val="eachSect"/>
      </w:footnotePr>
      <w:type w:val="continuous"/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5A3F9C8" w14:textId="77777777" w:rsidR="000F7127" w:rsidRDefault="000F7127">
      <w:r>
        <w:separator/>
      </w:r>
    </w:p>
  </w:endnote>
  <w:endnote w:type="continuationSeparator" w:id="0">
    <w:p w14:paraId="7D1C4EE0" w14:textId="77777777" w:rsidR="000F7127" w:rsidRDefault="000F71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Malgun Gothic Semilight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TXihei">
    <w:altName w:val="Malgun Gothic Semilight"/>
    <w:charset w:val="86"/>
    <w:family w:val="auto"/>
    <w:pitch w:val="variable"/>
    <w:sig w:usb0="00000000" w:usb1="080F0000" w:usb2="00000010" w:usb3="00000000" w:csb0="0004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7E32999" w14:textId="77777777" w:rsidR="000F7127" w:rsidRDefault="000F7127">
      <w:r>
        <w:separator/>
      </w:r>
    </w:p>
  </w:footnote>
  <w:footnote w:type="continuationSeparator" w:id="0">
    <w:p w14:paraId="74467CE7" w14:textId="77777777" w:rsidR="000F7127" w:rsidRDefault="000F71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695D99" w14:textId="77777777" w:rsidR="00206A03" w:rsidRDefault="00206A03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1279B"/>
    <w:multiLevelType w:val="hybridMultilevel"/>
    <w:tmpl w:val="459A9A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03EE0"/>
    <w:multiLevelType w:val="hybridMultilevel"/>
    <w:tmpl w:val="A434F3EA"/>
    <w:lvl w:ilvl="0" w:tplc="04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2" w15:restartNumberingAfterBreak="0">
    <w:nsid w:val="082F158E"/>
    <w:multiLevelType w:val="hybridMultilevel"/>
    <w:tmpl w:val="3498F3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1604E"/>
    <w:multiLevelType w:val="hybridMultilevel"/>
    <w:tmpl w:val="A69E65B0"/>
    <w:lvl w:ilvl="0" w:tplc="784440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BAA64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96BE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E7E9C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AA4C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3667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5A73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E27C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698AD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992594E"/>
    <w:multiLevelType w:val="hybridMultilevel"/>
    <w:tmpl w:val="F5A6A5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D2E604E"/>
    <w:multiLevelType w:val="hybridMultilevel"/>
    <w:tmpl w:val="508685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9D26C1"/>
    <w:multiLevelType w:val="hybridMultilevel"/>
    <w:tmpl w:val="D8503374"/>
    <w:lvl w:ilvl="0" w:tplc="393635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DEC6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64497D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96CB4E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AE92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3212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F40CB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AC02C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0CC9F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12D2955"/>
    <w:multiLevelType w:val="hybridMultilevel"/>
    <w:tmpl w:val="3FEA5E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7D4485"/>
    <w:multiLevelType w:val="hybridMultilevel"/>
    <w:tmpl w:val="DC2AB420"/>
    <w:lvl w:ilvl="0" w:tplc="E304D4C4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1" w:tplc="DC903774">
      <w:start w:val="514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2" w:tplc="C2860A90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3" w:tplc="71BCD16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4" w:tplc="1280099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5" w:tplc="3E66194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6" w:tplc="F7507438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7" w:tplc="11DA487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  <w:lvl w:ilvl="8" w:tplc="798EC0D8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Arial" w:hAnsi="Arial" w:hint="default"/>
      </w:rPr>
    </w:lvl>
  </w:abstractNum>
  <w:abstractNum w:abstractNumId="10" w15:restartNumberingAfterBreak="0">
    <w:nsid w:val="156C7A9B"/>
    <w:multiLevelType w:val="hybridMultilevel"/>
    <w:tmpl w:val="CB54CB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001318"/>
    <w:multiLevelType w:val="hybridMultilevel"/>
    <w:tmpl w:val="81B438D8"/>
    <w:lvl w:ilvl="0" w:tplc="78B66D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668078">
      <w:start w:val="207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0AACC6">
      <w:start w:val="207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10460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2429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884E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2482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1DA70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D4D2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17195795"/>
    <w:multiLevelType w:val="hybridMultilevel"/>
    <w:tmpl w:val="78222E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1FC02DDE"/>
    <w:multiLevelType w:val="hybridMultilevel"/>
    <w:tmpl w:val="D2209C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B84570"/>
    <w:multiLevelType w:val="hybridMultilevel"/>
    <w:tmpl w:val="3B0A7296"/>
    <w:lvl w:ilvl="0" w:tplc="650A8E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624E14C">
      <w:start w:val="27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D64420">
      <w:start w:val="2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3D2E0DC">
      <w:start w:val="276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5EAEB6">
      <w:start w:val="276"/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04A0C4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F245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9CCF1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8A1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24353F0D"/>
    <w:multiLevelType w:val="hybridMultilevel"/>
    <w:tmpl w:val="007CCF9E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AC968F4C">
      <w:start w:val="3"/>
      <w:numFmt w:val="bullet"/>
      <w:lvlText w:val="-"/>
      <w:lvlJc w:val="left"/>
      <w:pPr>
        <w:ind w:left="2000" w:hanging="400"/>
      </w:pPr>
      <w:rPr>
        <w:rFonts w:ascii="Times New Roman" w:eastAsia="Malgun Gothic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256E2EFC"/>
    <w:multiLevelType w:val="hybridMultilevel"/>
    <w:tmpl w:val="5EBA7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A257831"/>
    <w:multiLevelType w:val="hybridMultilevel"/>
    <w:tmpl w:val="7E806C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291D71"/>
    <w:multiLevelType w:val="multilevel"/>
    <w:tmpl w:val="82683D96"/>
    <w:lvl w:ilvl="0">
      <w:start w:val="1"/>
      <w:numFmt w:val="decimal"/>
      <w:pStyle w:val="Heading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20" w15:restartNumberingAfterBreak="0">
    <w:nsid w:val="2F4809FB"/>
    <w:multiLevelType w:val="hybridMultilevel"/>
    <w:tmpl w:val="0F70BD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0D1CD4"/>
    <w:multiLevelType w:val="hybridMultilevel"/>
    <w:tmpl w:val="3962DA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01D15AB"/>
    <w:multiLevelType w:val="hybridMultilevel"/>
    <w:tmpl w:val="F2D22CF0"/>
    <w:lvl w:ilvl="0" w:tplc="71E036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DA2C70">
      <w:start w:val="27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34469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F66A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B8A9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BAC27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505F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E231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C8A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3798750F"/>
    <w:multiLevelType w:val="hybridMultilevel"/>
    <w:tmpl w:val="18909D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EAE4FAC"/>
    <w:multiLevelType w:val="hybridMultilevel"/>
    <w:tmpl w:val="90A807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B96580"/>
    <w:multiLevelType w:val="hybridMultilevel"/>
    <w:tmpl w:val="6C44D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5CD1E9E"/>
    <w:multiLevelType w:val="hybridMultilevel"/>
    <w:tmpl w:val="60A40E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AC661BA"/>
    <w:multiLevelType w:val="hybridMultilevel"/>
    <w:tmpl w:val="AD729B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CFB6C15"/>
    <w:multiLevelType w:val="hybridMultilevel"/>
    <w:tmpl w:val="8416C9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1003B7B"/>
    <w:multiLevelType w:val="hybridMultilevel"/>
    <w:tmpl w:val="608C43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DD3E6C"/>
    <w:multiLevelType w:val="hybridMultilevel"/>
    <w:tmpl w:val="0E94A882"/>
    <w:lvl w:ilvl="0" w:tplc="F880F9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F8CB1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F844C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9877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6CDD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59C95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5C15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78B0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7E7B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53F65654"/>
    <w:multiLevelType w:val="hybridMultilevel"/>
    <w:tmpl w:val="598A5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6A3318"/>
    <w:multiLevelType w:val="hybridMultilevel"/>
    <w:tmpl w:val="C50008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6C6B25"/>
    <w:multiLevelType w:val="hybridMultilevel"/>
    <w:tmpl w:val="577A35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Batang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Batang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5" w15:restartNumberingAfterBreak="0">
    <w:nsid w:val="5D0A247E"/>
    <w:multiLevelType w:val="hybridMultilevel"/>
    <w:tmpl w:val="440E31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DC51699"/>
    <w:multiLevelType w:val="hybridMultilevel"/>
    <w:tmpl w:val="338ABB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27A23A0"/>
    <w:multiLevelType w:val="hybridMultilevel"/>
    <w:tmpl w:val="E8F8320C"/>
    <w:lvl w:ilvl="0" w:tplc="04090003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0" w:hanging="360"/>
      </w:pPr>
      <w:rPr>
        <w:rFonts w:ascii="Wingdings" w:hAnsi="Wingdings" w:hint="default"/>
      </w:rPr>
    </w:lvl>
  </w:abstractNum>
  <w:abstractNum w:abstractNumId="38" w15:restartNumberingAfterBreak="0">
    <w:nsid w:val="639466A2"/>
    <w:multiLevelType w:val="hybridMultilevel"/>
    <w:tmpl w:val="25DE0DFC"/>
    <w:lvl w:ilvl="0" w:tplc="F522AA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9AD8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850C88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6F8AB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36E5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0A9C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86AA5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E08D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4028D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9" w15:restartNumberingAfterBreak="0">
    <w:nsid w:val="67FF617F"/>
    <w:multiLevelType w:val="hybridMultilevel"/>
    <w:tmpl w:val="1C1A50CA"/>
    <w:lvl w:ilvl="0" w:tplc="D66A29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CFA10AD"/>
    <w:multiLevelType w:val="hybridMultilevel"/>
    <w:tmpl w:val="C8BA1A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F9A2D1C"/>
    <w:multiLevelType w:val="hybridMultilevel"/>
    <w:tmpl w:val="74AC6F08"/>
    <w:lvl w:ilvl="0" w:tplc="04C2C6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F478EA">
      <w:start w:val="51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92EC7D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5D88C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8BE71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18725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D4AC7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B644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612CD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 w15:restartNumberingAfterBreak="0">
    <w:nsid w:val="708873B7"/>
    <w:multiLevelType w:val="hybridMultilevel"/>
    <w:tmpl w:val="129AF976"/>
    <w:lvl w:ilvl="0" w:tplc="058066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3571595"/>
    <w:multiLevelType w:val="hybridMultilevel"/>
    <w:tmpl w:val="E90053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75D11B02"/>
    <w:multiLevelType w:val="hybridMultilevel"/>
    <w:tmpl w:val="9F2612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6491468"/>
    <w:multiLevelType w:val="hybridMultilevel"/>
    <w:tmpl w:val="503455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77C156D"/>
    <w:multiLevelType w:val="hybridMultilevel"/>
    <w:tmpl w:val="6B6EC9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C1D2938"/>
    <w:multiLevelType w:val="hybridMultilevel"/>
    <w:tmpl w:val="10FC13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ED755D7"/>
    <w:multiLevelType w:val="hybridMultilevel"/>
    <w:tmpl w:val="9C40EB0E"/>
    <w:lvl w:ilvl="0" w:tplc="058066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30E80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3AED598">
      <w:start w:val="5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C4F4E8">
      <w:start w:val="58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86AD398">
      <w:start w:val="58"/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0DC3C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FBE03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B6245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9CA2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3"/>
  </w:num>
  <w:num w:numId="2">
    <w:abstractNumId w:val="19"/>
  </w:num>
  <w:num w:numId="3">
    <w:abstractNumId w:val="34"/>
  </w:num>
  <w:num w:numId="4">
    <w:abstractNumId w:val="44"/>
  </w:num>
  <w:num w:numId="5">
    <w:abstractNumId w:val="5"/>
  </w:num>
  <w:num w:numId="6">
    <w:abstractNumId w:val="28"/>
  </w:num>
  <w:num w:numId="7">
    <w:abstractNumId w:val="11"/>
  </w:num>
  <w:num w:numId="8">
    <w:abstractNumId w:val="9"/>
  </w:num>
  <w:num w:numId="9">
    <w:abstractNumId w:val="41"/>
  </w:num>
  <w:num w:numId="10">
    <w:abstractNumId w:val="49"/>
  </w:num>
  <w:num w:numId="11">
    <w:abstractNumId w:val="20"/>
  </w:num>
  <w:num w:numId="12">
    <w:abstractNumId w:val="15"/>
  </w:num>
  <w:num w:numId="13">
    <w:abstractNumId w:val="42"/>
  </w:num>
  <w:num w:numId="14">
    <w:abstractNumId w:val="46"/>
  </w:num>
  <w:num w:numId="15">
    <w:abstractNumId w:val="37"/>
  </w:num>
  <w:num w:numId="16">
    <w:abstractNumId w:val="47"/>
  </w:num>
  <w:num w:numId="17">
    <w:abstractNumId w:val="30"/>
  </w:num>
  <w:num w:numId="18">
    <w:abstractNumId w:val="0"/>
  </w:num>
  <w:num w:numId="19">
    <w:abstractNumId w:val="39"/>
  </w:num>
  <w:num w:numId="20">
    <w:abstractNumId w:val="32"/>
  </w:num>
  <w:num w:numId="21">
    <w:abstractNumId w:val="43"/>
  </w:num>
  <w:num w:numId="22">
    <w:abstractNumId w:val="14"/>
  </w:num>
  <w:num w:numId="23">
    <w:abstractNumId w:val="10"/>
  </w:num>
  <w:num w:numId="24">
    <w:abstractNumId w:val="24"/>
  </w:num>
  <w:num w:numId="25">
    <w:abstractNumId w:val="25"/>
  </w:num>
  <w:num w:numId="26">
    <w:abstractNumId w:val="48"/>
  </w:num>
  <w:num w:numId="27">
    <w:abstractNumId w:val="16"/>
  </w:num>
  <w:num w:numId="28">
    <w:abstractNumId w:val="22"/>
  </w:num>
  <w:num w:numId="29">
    <w:abstractNumId w:val="7"/>
  </w:num>
  <w:num w:numId="30">
    <w:abstractNumId w:val="40"/>
  </w:num>
  <w:num w:numId="31">
    <w:abstractNumId w:val="31"/>
  </w:num>
  <w:num w:numId="32">
    <w:abstractNumId w:val="1"/>
  </w:num>
  <w:num w:numId="33">
    <w:abstractNumId w:val="27"/>
  </w:num>
  <w:num w:numId="34">
    <w:abstractNumId w:val="18"/>
  </w:num>
  <w:num w:numId="35">
    <w:abstractNumId w:val="6"/>
  </w:num>
  <w:num w:numId="36">
    <w:abstractNumId w:val="26"/>
  </w:num>
  <w:num w:numId="37">
    <w:abstractNumId w:val="45"/>
  </w:num>
  <w:num w:numId="38">
    <w:abstractNumId w:val="3"/>
  </w:num>
  <w:num w:numId="39">
    <w:abstractNumId w:val="8"/>
  </w:num>
  <w:num w:numId="40">
    <w:abstractNumId w:val="36"/>
  </w:num>
  <w:num w:numId="41">
    <w:abstractNumId w:val="33"/>
  </w:num>
  <w:num w:numId="42">
    <w:abstractNumId w:val="17"/>
  </w:num>
  <w:num w:numId="43">
    <w:abstractNumId w:val="29"/>
  </w:num>
  <w:num w:numId="44">
    <w:abstractNumId w:val="2"/>
  </w:num>
  <w:num w:numId="45">
    <w:abstractNumId w:val="2"/>
  </w:num>
  <w:num w:numId="46">
    <w:abstractNumId w:val="38"/>
  </w:num>
  <w:num w:numId="47">
    <w:abstractNumId w:val="4"/>
  </w:num>
  <w:num w:numId="48">
    <w:abstractNumId w:val="21"/>
  </w:num>
  <w:num w:numId="49">
    <w:abstractNumId w:val="12"/>
  </w:num>
  <w:num w:numId="50">
    <w:abstractNumId w:val="23"/>
  </w:num>
  <w:num w:numId="51">
    <w:abstractNumId w:val="35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oNotDisplayPageBoundaries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162A"/>
    <w:rsid w:val="00000975"/>
    <w:rsid w:val="00001C76"/>
    <w:rsid w:val="000020C0"/>
    <w:rsid w:val="00002A92"/>
    <w:rsid w:val="00002ACA"/>
    <w:rsid w:val="000033A8"/>
    <w:rsid w:val="00003595"/>
    <w:rsid w:val="00004076"/>
    <w:rsid w:val="00005774"/>
    <w:rsid w:val="0000711A"/>
    <w:rsid w:val="00007631"/>
    <w:rsid w:val="00010921"/>
    <w:rsid w:val="00011005"/>
    <w:rsid w:val="00011A53"/>
    <w:rsid w:val="00011FB1"/>
    <w:rsid w:val="00012357"/>
    <w:rsid w:val="00012D3C"/>
    <w:rsid w:val="0001401B"/>
    <w:rsid w:val="000167DF"/>
    <w:rsid w:val="0001695D"/>
    <w:rsid w:val="000172F4"/>
    <w:rsid w:val="00020103"/>
    <w:rsid w:val="000210FF"/>
    <w:rsid w:val="00021762"/>
    <w:rsid w:val="00021CA4"/>
    <w:rsid w:val="00022194"/>
    <w:rsid w:val="00022677"/>
    <w:rsid w:val="00022C4C"/>
    <w:rsid w:val="00024E3B"/>
    <w:rsid w:val="000267CB"/>
    <w:rsid w:val="00030EA8"/>
    <w:rsid w:val="00032854"/>
    <w:rsid w:val="00032C3F"/>
    <w:rsid w:val="00034828"/>
    <w:rsid w:val="00036A76"/>
    <w:rsid w:val="000375ED"/>
    <w:rsid w:val="00040E01"/>
    <w:rsid w:val="0004152C"/>
    <w:rsid w:val="00043BB0"/>
    <w:rsid w:val="00044BAD"/>
    <w:rsid w:val="00045082"/>
    <w:rsid w:val="000468FC"/>
    <w:rsid w:val="00046AB8"/>
    <w:rsid w:val="00046EDE"/>
    <w:rsid w:val="0005019A"/>
    <w:rsid w:val="00051AFF"/>
    <w:rsid w:val="00052776"/>
    <w:rsid w:val="00053930"/>
    <w:rsid w:val="00053D32"/>
    <w:rsid w:val="0005416C"/>
    <w:rsid w:val="000543C0"/>
    <w:rsid w:val="000551A1"/>
    <w:rsid w:val="00055C55"/>
    <w:rsid w:val="00055EC9"/>
    <w:rsid w:val="00056B06"/>
    <w:rsid w:val="00056C0F"/>
    <w:rsid w:val="00056DA5"/>
    <w:rsid w:val="00057250"/>
    <w:rsid w:val="00057B34"/>
    <w:rsid w:val="00057CB5"/>
    <w:rsid w:val="00060151"/>
    <w:rsid w:val="000618B3"/>
    <w:rsid w:val="0006267E"/>
    <w:rsid w:val="000627C6"/>
    <w:rsid w:val="00063AC6"/>
    <w:rsid w:val="000642F7"/>
    <w:rsid w:val="00064714"/>
    <w:rsid w:val="00065630"/>
    <w:rsid w:val="00066CD2"/>
    <w:rsid w:val="00067AC4"/>
    <w:rsid w:val="00070921"/>
    <w:rsid w:val="00070FFF"/>
    <w:rsid w:val="0007119C"/>
    <w:rsid w:val="00071A34"/>
    <w:rsid w:val="00072453"/>
    <w:rsid w:val="00073C42"/>
    <w:rsid w:val="000755B5"/>
    <w:rsid w:val="00076FF5"/>
    <w:rsid w:val="000775AB"/>
    <w:rsid w:val="00081722"/>
    <w:rsid w:val="00083457"/>
    <w:rsid w:val="000835B0"/>
    <w:rsid w:val="00083DE3"/>
    <w:rsid w:val="0008447D"/>
    <w:rsid w:val="000851F6"/>
    <w:rsid w:val="00085288"/>
    <w:rsid w:val="00085629"/>
    <w:rsid w:val="000862ED"/>
    <w:rsid w:val="00086364"/>
    <w:rsid w:val="00086A31"/>
    <w:rsid w:val="00086C92"/>
    <w:rsid w:val="00087A29"/>
    <w:rsid w:val="00087EEE"/>
    <w:rsid w:val="00087F06"/>
    <w:rsid w:val="000902E8"/>
    <w:rsid w:val="0009060A"/>
    <w:rsid w:val="00090A0D"/>
    <w:rsid w:val="00090A57"/>
    <w:rsid w:val="00091C52"/>
    <w:rsid w:val="00092123"/>
    <w:rsid w:val="00093F97"/>
    <w:rsid w:val="00094B22"/>
    <w:rsid w:val="00094D5D"/>
    <w:rsid w:val="000951A6"/>
    <w:rsid w:val="00095CE3"/>
    <w:rsid w:val="0009739B"/>
    <w:rsid w:val="000974E1"/>
    <w:rsid w:val="000A1D31"/>
    <w:rsid w:val="000A26F4"/>
    <w:rsid w:val="000A5315"/>
    <w:rsid w:val="000A591F"/>
    <w:rsid w:val="000A6336"/>
    <w:rsid w:val="000A77A6"/>
    <w:rsid w:val="000B0B99"/>
    <w:rsid w:val="000B25B1"/>
    <w:rsid w:val="000B2B68"/>
    <w:rsid w:val="000B3629"/>
    <w:rsid w:val="000B3C92"/>
    <w:rsid w:val="000B4FD7"/>
    <w:rsid w:val="000B6B90"/>
    <w:rsid w:val="000C074E"/>
    <w:rsid w:val="000C14C1"/>
    <w:rsid w:val="000C1591"/>
    <w:rsid w:val="000C2DAC"/>
    <w:rsid w:val="000C3A4B"/>
    <w:rsid w:val="000C51B3"/>
    <w:rsid w:val="000C650F"/>
    <w:rsid w:val="000C7F88"/>
    <w:rsid w:val="000D00DD"/>
    <w:rsid w:val="000D095B"/>
    <w:rsid w:val="000D1026"/>
    <w:rsid w:val="000D19F4"/>
    <w:rsid w:val="000D25AC"/>
    <w:rsid w:val="000D395F"/>
    <w:rsid w:val="000D4806"/>
    <w:rsid w:val="000D5200"/>
    <w:rsid w:val="000D6020"/>
    <w:rsid w:val="000D758A"/>
    <w:rsid w:val="000D76B6"/>
    <w:rsid w:val="000D77B5"/>
    <w:rsid w:val="000E0116"/>
    <w:rsid w:val="000E0248"/>
    <w:rsid w:val="000E2201"/>
    <w:rsid w:val="000E39DF"/>
    <w:rsid w:val="000E48A4"/>
    <w:rsid w:val="000E512F"/>
    <w:rsid w:val="000E7166"/>
    <w:rsid w:val="000E722C"/>
    <w:rsid w:val="000F0D83"/>
    <w:rsid w:val="000F273E"/>
    <w:rsid w:val="000F2916"/>
    <w:rsid w:val="000F314E"/>
    <w:rsid w:val="000F3287"/>
    <w:rsid w:val="000F3460"/>
    <w:rsid w:val="000F3AB3"/>
    <w:rsid w:val="000F433B"/>
    <w:rsid w:val="000F5D7C"/>
    <w:rsid w:val="000F60C9"/>
    <w:rsid w:val="000F6C48"/>
    <w:rsid w:val="000F7127"/>
    <w:rsid w:val="000F762B"/>
    <w:rsid w:val="0010007D"/>
    <w:rsid w:val="001009F2"/>
    <w:rsid w:val="00100CCE"/>
    <w:rsid w:val="00100E9E"/>
    <w:rsid w:val="0010112F"/>
    <w:rsid w:val="00101AC6"/>
    <w:rsid w:val="00101FE9"/>
    <w:rsid w:val="001023DC"/>
    <w:rsid w:val="001024A6"/>
    <w:rsid w:val="00102506"/>
    <w:rsid w:val="00102B3E"/>
    <w:rsid w:val="001038BF"/>
    <w:rsid w:val="00103FB1"/>
    <w:rsid w:val="00104BD6"/>
    <w:rsid w:val="001055F1"/>
    <w:rsid w:val="001065FA"/>
    <w:rsid w:val="001067FF"/>
    <w:rsid w:val="00106F9A"/>
    <w:rsid w:val="0010756B"/>
    <w:rsid w:val="00107C3A"/>
    <w:rsid w:val="00111454"/>
    <w:rsid w:val="001119F5"/>
    <w:rsid w:val="00112A78"/>
    <w:rsid w:val="00113065"/>
    <w:rsid w:val="00113D8C"/>
    <w:rsid w:val="0011409A"/>
    <w:rsid w:val="00114286"/>
    <w:rsid w:val="00114EB4"/>
    <w:rsid w:val="001155B8"/>
    <w:rsid w:val="001173EB"/>
    <w:rsid w:val="00117B15"/>
    <w:rsid w:val="00117EB7"/>
    <w:rsid w:val="00120B93"/>
    <w:rsid w:val="00121508"/>
    <w:rsid w:val="0012156A"/>
    <w:rsid w:val="00121AC2"/>
    <w:rsid w:val="00122BB4"/>
    <w:rsid w:val="00122E92"/>
    <w:rsid w:val="0012303A"/>
    <w:rsid w:val="00123B51"/>
    <w:rsid w:val="00124B71"/>
    <w:rsid w:val="00125B28"/>
    <w:rsid w:val="00125E89"/>
    <w:rsid w:val="00127AAA"/>
    <w:rsid w:val="00127AD3"/>
    <w:rsid w:val="0013023F"/>
    <w:rsid w:val="0013041F"/>
    <w:rsid w:val="00130A5C"/>
    <w:rsid w:val="00131748"/>
    <w:rsid w:val="00132793"/>
    <w:rsid w:val="00132CCB"/>
    <w:rsid w:val="00133026"/>
    <w:rsid w:val="001342C1"/>
    <w:rsid w:val="00135071"/>
    <w:rsid w:val="00135970"/>
    <w:rsid w:val="00135EB0"/>
    <w:rsid w:val="00136E4B"/>
    <w:rsid w:val="00137048"/>
    <w:rsid w:val="00137383"/>
    <w:rsid w:val="001379DE"/>
    <w:rsid w:val="00140E28"/>
    <w:rsid w:val="00141DED"/>
    <w:rsid w:val="0014343A"/>
    <w:rsid w:val="00143869"/>
    <w:rsid w:val="001466A7"/>
    <w:rsid w:val="00146DE6"/>
    <w:rsid w:val="001471E4"/>
    <w:rsid w:val="00147305"/>
    <w:rsid w:val="001503B7"/>
    <w:rsid w:val="00152598"/>
    <w:rsid w:val="001536E6"/>
    <w:rsid w:val="00154328"/>
    <w:rsid w:val="0015445A"/>
    <w:rsid w:val="00154747"/>
    <w:rsid w:val="00154BFC"/>
    <w:rsid w:val="00156504"/>
    <w:rsid w:val="0015718B"/>
    <w:rsid w:val="00162392"/>
    <w:rsid w:val="0016284B"/>
    <w:rsid w:val="001639BD"/>
    <w:rsid w:val="00164486"/>
    <w:rsid w:val="00164498"/>
    <w:rsid w:val="001649A0"/>
    <w:rsid w:val="0016551E"/>
    <w:rsid w:val="001665F4"/>
    <w:rsid w:val="001676B2"/>
    <w:rsid w:val="0016793B"/>
    <w:rsid w:val="00167D7B"/>
    <w:rsid w:val="00167F3F"/>
    <w:rsid w:val="0017022D"/>
    <w:rsid w:val="0017033E"/>
    <w:rsid w:val="00170CD5"/>
    <w:rsid w:val="00171E74"/>
    <w:rsid w:val="00172663"/>
    <w:rsid w:val="0017440E"/>
    <w:rsid w:val="00175E3D"/>
    <w:rsid w:val="00176B67"/>
    <w:rsid w:val="00180AD4"/>
    <w:rsid w:val="00181899"/>
    <w:rsid w:val="00182E06"/>
    <w:rsid w:val="00183A50"/>
    <w:rsid w:val="00184848"/>
    <w:rsid w:val="00184E17"/>
    <w:rsid w:val="001850D6"/>
    <w:rsid w:val="00186FB0"/>
    <w:rsid w:val="001911AC"/>
    <w:rsid w:val="0019122B"/>
    <w:rsid w:val="0019161B"/>
    <w:rsid w:val="00192793"/>
    <w:rsid w:val="00192E87"/>
    <w:rsid w:val="00193FF7"/>
    <w:rsid w:val="0019499E"/>
    <w:rsid w:val="00195335"/>
    <w:rsid w:val="00195A55"/>
    <w:rsid w:val="00195ADD"/>
    <w:rsid w:val="0019664A"/>
    <w:rsid w:val="00196998"/>
    <w:rsid w:val="00197BA4"/>
    <w:rsid w:val="001A2884"/>
    <w:rsid w:val="001A3681"/>
    <w:rsid w:val="001A3AFD"/>
    <w:rsid w:val="001A3EC6"/>
    <w:rsid w:val="001A47E3"/>
    <w:rsid w:val="001A53DF"/>
    <w:rsid w:val="001A56C7"/>
    <w:rsid w:val="001B010D"/>
    <w:rsid w:val="001B0D42"/>
    <w:rsid w:val="001B1FAD"/>
    <w:rsid w:val="001B2DDE"/>
    <w:rsid w:val="001B3426"/>
    <w:rsid w:val="001B3602"/>
    <w:rsid w:val="001B3EB1"/>
    <w:rsid w:val="001B620C"/>
    <w:rsid w:val="001B66B5"/>
    <w:rsid w:val="001B7B86"/>
    <w:rsid w:val="001C06AA"/>
    <w:rsid w:val="001C18CE"/>
    <w:rsid w:val="001C3694"/>
    <w:rsid w:val="001C46E4"/>
    <w:rsid w:val="001C4974"/>
    <w:rsid w:val="001C4ABD"/>
    <w:rsid w:val="001C64AB"/>
    <w:rsid w:val="001C6890"/>
    <w:rsid w:val="001C76C5"/>
    <w:rsid w:val="001C7CCA"/>
    <w:rsid w:val="001C7F5D"/>
    <w:rsid w:val="001D04EE"/>
    <w:rsid w:val="001D07C2"/>
    <w:rsid w:val="001D0B51"/>
    <w:rsid w:val="001D0D60"/>
    <w:rsid w:val="001D0FD7"/>
    <w:rsid w:val="001D24C3"/>
    <w:rsid w:val="001D2861"/>
    <w:rsid w:val="001D4091"/>
    <w:rsid w:val="001D51D6"/>
    <w:rsid w:val="001D524E"/>
    <w:rsid w:val="001D607B"/>
    <w:rsid w:val="001D61B8"/>
    <w:rsid w:val="001D6403"/>
    <w:rsid w:val="001D68AF"/>
    <w:rsid w:val="001D7236"/>
    <w:rsid w:val="001D7A27"/>
    <w:rsid w:val="001E01A3"/>
    <w:rsid w:val="001E083E"/>
    <w:rsid w:val="001E2551"/>
    <w:rsid w:val="001E5959"/>
    <w:rsid w:val="001E6796"/>
    <w:rsid w:val="001F0729"/>
    <w:rsid w:val="001F1388"/>
    <w:rsid w:val="001F1669"/>
    <w:rsid w:val="001F2638"/>
    <w:rsid w:val="001F3815"/>
    <w:rsid w:val="001F3BD8"/>
    <w:rsid w:val="001F4519"/>
    <w:rsid w:val="001F5199"/>
    <w:rsid w:val="001F6301"/>
    <w:rsid w:val="001F6F91"/>
    <w:rsid w:val="001F7B02"/>
    <w:rsid w:val="001F7C2B"/>
    <w:rsid w:val="00201E9A"/>
    <w:rsid w:val="00202049"/>
    <w:rsid w:val="00202279"/>
    <w:rsid w:val="00202BE0"/>
    <w:rsid w:val="00203A83"/>
    <w:rsid w:val="002044FD"/>
    <w:rsid w:val="0020450B"/>
    <w:rsid w:val="00205935"/>
    <w:rsid w:val="00205DF1"/>
    <w:rsid w:val="00206A03"/>
    <w:rsid w:val="0021069C"/>
    <w:rsid w:val="0021177B"/>
    <w:rsid w:val="002128BC"/>
    <w:rsid w:val="00212B99"/>
    <w:rsid w:val="00212C00"/>
    <w:rsid w:val="0021354A"/>
    <w:rsid w:val="002138ED"/>
    <w:rsid w:val="00213AE9"/>
    <w:rsid w:val="00214221"/>
    <w:rsid w:val="0021488F"/>
    <w:rsid w:val="00214EA5"/>
    <w:rsid w:val="002154B8"/>
    <w:rsid w:val="002155AA"/>
    <w:rsid w:val="0021595D"/>
    <w:rsid w:val="002164F7"/>
    <w:rsid w:val="00216E93"/>
    <w:rsid w:val="0021702A"/>
    <w:rsid w:val="00217130"/>
    <w:rsid w:val="0021730E"/>
    <w:rsid w:val="002177FD"/>
    <w:rsid w:val="00217AA4"/>
    <w:rsid w:val="00220CE6"/>
    <w:rsid w:val="00221014"/>
    <w:rsid w:val="00221965"/>
    <w:rsid w:val="0022275E"/>
    <w:rsid w:val="00222B5E"/>
    <w:rsid w:val="00222D51"/>
    <w:rsid w:val="002231C0"/>
    <w:rsid w:val="002234ED"/>
    <w:rsid w:val="00223BC8"/>
    <w:rsid w:val="00223C65"/>
    <w:rsid w:val="00223DEA"/>
    <w:rsid w:val="00225263"/>
    <w:rsid w:val="00225F6B"/>
    <w:rsid w:val="00227E85"/>
    <w:rsid w:val="00230273"/>
    <w:rsid w:val="002302CD"/>
    <w:rsid w:val="00230A2E"/>
    <w:rsid w:val="002310AA"/>
    <w:rsid w:val="002318E5"/>
    <w:rsid w:val="00232544"/>
    <w:rsid w:val="00232DD2"/>
    <w:rsid w:val="00233868"/>
    <w:rsid w:val="00234E27"/>
    <w:rsid w:val="00235271"/>
    <w:rsid w:val="002354CF"/>
    <w:rsid w:val="00235759"/>
    <w:rsid w:val="00236BA6"/>
    <w:rsid w:val="0023789F"/>
    <w:rsid w:val="00237EB6"/>
    <w:rsid w:val="0024012A"/>
    <w:rsid w:val="00240808"/>
    <w:rsid w:val="00241C79"/>
    <w:rsid w:val="00242798"/>
    <w:rsid w:val="002428B8"/>
    <w:rsid w:val="00242921"/>
    <w:rsid w:val="00242E7E"/>
    <w:rsid w:val="00243720"/>
    <w:rsid w:val="00244EF2"/>
    <w:rsid w:val="00245C3D"/>
    <w:rsid w:val="002469F1"/>
    <w:rsid w:val="0024758D"/>
    <w:rsid w:val="0025048D"/>
    <w:rsid w:val="00251DAC"/>
    <w:rsid w:val="00252177"/>
    <w:rsid w:val="0025287D"/>
    <w:rsid w:val="00252C0C"/>
    <w:rsid w:val="00253605"/>
    <w:rsid w:val="00254613"/>
    <w:rsid w:val="0025697E"/>
    <w:rsid w:val="00257457"/>
    <w:rsid w:val="00257528"/>
    <w:rsid w:val="002575EF"/>
    <w:rsid w:val="002576FF"/>
    <w:rsid w:val="00257F7E"/>
    <w:rsid w:val="0026001B"/>
    <w:rsid w:val="00261808"/>
    <w:rsid w:val="002624DF"/>
    <w:rsid w:val="00262587"/>
    <w:rsid w:val="00262637"/>
    <w:rsid w:val="00262D9E"/>
    <w:rsid w:val="002638DC"/>
    <w:rsid w:val="0026395D"/>
    <w:rsid w:val="002642C2"/>
    <w:rsid w:val="0026470F"/>
    <w:rsid w:val="00264DBB"/>
    <w:rsid w:val="00265619"/>
    <w:rsid w:val="0026577A"/>
    <w:rsid w:val="00266890"/>
    <w:rsid w:val="00266901"/>
    <w:rsid w:val="00266A3B"/>
    <w:rsid w:val="002679C3"/>
    <w:rsid w:val="002679D5"/>
    <w:rsid w:val="00267B3E"/>
    <w:rsid w:val="00267BC6"/>
    <w:rsid w:val="0027050B"/>
    <w:rsid w:val="00270C66"/>
    <w:rsid w:val="002714B9"/>
    <w:rsid w:val="00271FF4"/>
    <w:rsid w:val="00271FF9"/>
    <w:rsid w:val="002726F7"/>
    <w:rsid w:val="002738B0"/>
    <w:rsid w:val="002738CD"/>
    <w:rsid w:val="00274128"/>
    <w:rsid w:val="00274425"/>
    <w:rsid w:val="00274B12"/>
    <w:rsid w:val="002757AF"/>
    <w:rsid w:val="00275AA6"/>
    <w:rsid w:val="00275C05"/>
    <w:rsid w:val="0027602A"/>
    <w:rsid w:val="00277F82"/>
    <w:rsid w:val="00280698"/>
    <w:rsid w:val="00280A79"/>
    <w:rsid w:val="00280D04"/>
    <w:rsid w:val="00280DEA"/>
    <w:rsid w:val="002810D4"/>
    <w:rsid w:val="00282090"/>
    <w:rsid w:val="002823A4"/>
    <w:rsid w:val="00282DB7"/>
    <w:rsid w:val="00283135"/>
    <w:rsid w:val="002831F2"/>
    <w:rsid w:val="00284524"/>
    <w:rsid w:val="002852BE"/>
    <w:rsid w:val="002855A9"/>
    <w:rsid w:val="0028624B"/>
    <w:rsid w:val="0028637B"/>
    <w:rsid w:val="00287951"/>
    <w:rsid w:val="00287F14"/>
    <w:rsid w:val="002904E3"/>
    <w:rsid w:val="00290AEF"/>
    <w:rsid w:val="00290BE2"/>
    <w:rsid w:val="0029296E"/>
    <w:rsid w:val="00293E6E"/>
    <w:rsid w:val="00294508"/>
    <w:rsid w:val="002958FD"/>
    <w:rsid w:val="00295B0A"/>
    <w:rsid w:val="00296433"/>
    <w:rsid w:val="00296643"/>
    <w:rsid w:val="00296E64"/>
    <w:rsid w:val="00297104"/>
    <w:rsid w:val="002A0C8F"/>
    <w:rsid w:val="002A1928"/>
    <w:rsid w:val="002A1E47"/>
    <w:rsid w:val="002A211E"/>
    <w:rsid w:val="002A3A3D"/>
    <w:rsid w:val="002A74D6"/>
    <w:rsid w:val="002A789D"/>
    <w:rsid w:val="002A7B23"/>
    <w:rsid w:val="002B17A8"/>
    <w:rsid w:val="002B194E"/>
    <w:rsid w:val="002B2D50"/>
    <w:rsid w:val="002B3B3B"/>
    <w:rsid w:val="002B4C6E"/>
    <w:rsid w:val="002B5295"/>
    <w:rsid w:val="002B52C6"/>
    <w:rsid w:val="002B57DB"/>
    <w:rsid w:val="002B6BDA"/>
    <w:rsid w:val="002B71B0"/>
    <w:rsid w:val="002C0B30"/>
    <w:rsid w:val="002C0D28"/>
    <w:rsid w:val="002C1230"/>
    <w:rsid w:val="002C28D3"/>
    <w:rsid w:val="002C46A5"/>
    <w:rsid w:val="002C5D92"/>
    <w:rsid w:val="002C7109"/>
    <w:rsid w:val="002C7DCA"/>
    <w:rsid w:val="002D06B4"/>
    <w:rsid w:val="002D233C"/>
    <w:rsid w:val="002D2EF7"/>
    <w:rsid w:val="002D3196"/>
    <w:rsid w:val="002D488B"/>
    <w:rsid w:val="002D53AF"/>
    <w:rsid w:val="002D5B2B"/>
    <w:rsid w:val="002D5D95"/>
    <w:rsid w:val="002D6FEE"/>
    <w:rsid w:val="002D7534"/>
    <w:rsid w:val="002E11B9"/>
    <w:rsid w:val="002E15BC"/>
    <w:rsid w:val="002E2BE8"/>
    <w:rsid w:val="002E2CB4"/>
    <w:rsid w:val="002E315D"/>
    <w:rsid w:val="002E333E"/>
    <w:rsid w:val="002E39D5"/>
    <w:rsid w:val="002E5EB4"/>
    <w:rsid w:val="002E5EC2"/>
    <w:rsid w:val="002E60AB"/>
    <w:rsid w:val="002F00C5"/>
    <w:rsid w:val="002F11DE"/>
    <w:rsid w:val="002F28D8"/>
    <w:rsid w:val="002F2F5B"/>
    <w:rsid w:val="002F47AD"/>
    <w:rsid w:val="002F5790"/>
    <w:rsid w:val="002F6FEC"/>
    <w:rsid w:val="002F7E8A"/>
    <w:rsid w:val="003006CA"/>
    <w:rsid w:val="0030336D"/>
    <w:rsid w:val="00303977"/>
    <w:rsid w:val="00303FBB"/>
    <w:rsid w:val="003052A7"/>
    <w:rsid w:val="003065FD"/>
    <w:rsid w:val="0031062D"/>
    <w:rsid w:val="00310B3E"/>
    <w:rsid w:val="003114E5"/>
    <w:rsid w:val="0031349A"/>
    <w:rsid w:val="00313945"/>
    <w:rsid w:val="00313DC6"/>
    <w:rsid w:val="00314E63"/>
    <w:rsid w:val="003155DC"/>
    <w:rsid w:val="00315A91"/>
    <w:rsid w:val="00315CCB"/>
    <w:rsid w:val="00316644"/>
    <w:rsid w:val="00316AD7"/>
    <w:rsid w:val="00316B82"/>
    <w:rsid w:val="00317BEA"/>
    <w:rsid w:val="00317FB1"/>
    <w:rsid w:val="0032021B"/>
    <w:rsid w:val="0032049A"/>
    <w:rsid w:val="003208B2"/>
    <w:rsid w:val="0032098B"/>
    <w:rsid w:val="003214AE"/>
    <w:rsid w:val="00321597"/>
    <w:rsid w:val="003217E5"/>
    <w:rsid w:val="00321823"/>
    <w:rsid w:val="00321F51"/>
    <w:rsid w:val="00323455"/>
    <w:rsid w:val="003237AF"/>
    <w:rsid w:val="00324DCD"/>
    <w:rsid w:val="003250F2"/>
    <w:rsid w:val="003264AA"/>
    <w:rsid w:val="0032714E"/>
    <w:rsid w:val="003273E7"/>
    <w:rsid w:val="0032775A"/>
    <w:rsid w:val="00327DCF"/>
    <w:rsid w:val="0033129D"/>
    <w:rsid w:val="0033177E"/>
    <w:rsid w:val="00331A8E"/>
    <w:rsid w:val="00331E47"/>
    <w:rsid w:val="003324E2"/>
    <w:rsid w:val="00332A23"/>
    <w:rsid w:val="003341BA"/>
    <w:rsid w:val="0033527C"/>
    <w:rsid w:val="0033544D"/>
    <w:rsid w:val="00336575"/>
    <w:rsid w:val="00336BCE"/>
    <w:rsid w:val="00337211"/>
    <w:rsid w:val="00337623"/>
    <w:rsid w:val="00341657"/>
    <w:rsid w:val="003417B3"/>
    <w:rsid w:val="00341CA9"/>
    <w:rsid w:val="0034437D"/>
    <w:rsid w:val="00344711"/>
    <w:rsid w:val="003447C2"/>
    <w:rsid w:val="00344954"/>
    <w:rsid w:val="003454CC"/>
    <w:rsid w:val="00345DEA"/>
    <w:rsid w:val="003476A1"/>
    <w:rsid w:val="00347E69"/>
    <w:rsid w:val="003514CD"/>
    <w:rsid w:val="003524BB"/>
    <w:rsid w:val="00353368"/>
    <w:rsid w:val="00353783"/>
    <w:rsid w:val="00353B91"/>
    <w:rsid w:val="00354C75"/>
    <w:rsid w:val="003552C8"/>
    <w:rsid w:val="00355426"/>
    <w:rsid w:val="00360211"/>
    <w:rsid w:val="00361538"/>
    <w:rsid w:val="00361D72"/>
    <w:rsid w:val="003626DE"/>
    <w:rsid w:val="00362A9B"/>
    <w:rsid w:val="00362D53"/>
    <w:rsid w:val="00362DB7"/>
    <w:rsid w:val="00363312"/>
    <w:rsid w:val="003636D3"/>
    <w:rsid w:val="00363F8E"/>
    <w:rsid w:val="00364A48"/>
    <w:rsid w:val="00364A9A"/>
    <w:rsid w:val="003664AF"/>
    <w:rsid w:val="00366C0E"/>
    <w:rsid w:val="00367444"/>
    <w:rsid w:val="00367C76"/>
    <w:rsid w:val="00367F5B"/>
    <w:rsid w:val="0037239C"/>
    <w:rsid w:val="003731C8"/>
    <w:rsid w:val="003738D9"/>
    <w:rsid w:val="003739C4"/>
    <w:rsid w:val="00373F55"/>
    <w:rsid w:val="00373FE3"/>
    <w:rsid w:val="00374B49"/>
    <w:rsid w:val="00377D5D"/>
    <w:rsid w:val="00380384"/>
    <w:rsid w:val="0038169D"/>
    <w:rsid w:val="00381784"/>
    <w:rsid w:val="003818F6"/>
    <w:rsid w:val="0038352B"/>
    <w:rsid w:val="00384654"/>
    <w:rsid w:val="0038584A"/>
    <w:rsid w:val="00386DE9"/>
    <w:rsid w:val="0038743A"/>
    <w:rsid w:val="0038777A"/>
    <w:rsid w:val="003877AE"/>
    <w:rsid w:val="00390D43"/>
    <w:rsid w:val="0039130B"/>
    <w:rsid w:val="00391AA1"/>
    <w:rsid w:val="0039247A"/>
    <w:rsid w:val="00392B69"/>
    <w:rsid w:val="00392E06"/>
    <w:rsid w:val="00393923"/>
    <w:rsid w:val="0039416B"/>
    <w:rsid w:val="0039435D"/>
    <w:rsid w:val="0039448A"/>
    <w:rsid w:val="003946C4"/>
    <w:rsid w:val="003947B1"/>
    <w:rsid w:val="00394CB0"/>
    <w:rsid w:val="0039593B"/>
    <w:rsid w:val="00395E02"/>
    <w:rsid w:val="00396217"/>
    <w:rsid w:val="00396C2D"/>
    <w:rsid w:val="00396FA7"/>
    <w:rsid w:val="003976FE"/>
    <w:rsid w:val="003A00D4"/>
    <w:rsid w:val="003A0B30"/>
    <w:rsid w:val="003A3639"/>
    <w:rsid w:val="003A399D"/>
    <w:rsid w:val="003A4806"/>
    <w:rsid w:val="003A4F69"/>
    <w:rsid w:val="003A5396"/>
    <w:rsid w:val="003A55F1"/>
    <w:rsid w:val="003A5945"/>
    <w:rsid w:val="003A5D2B"/>
    <w:rsid w:val="003A69C3"/>
    <w:rsid w:val="003A730C"/>
    <w:rsid w:val="003A7B3B"/>
    <w:rsid w:val="003B0AC6"/>
    <w:rsid w:val="003B1F77"/>
    <w:rsid w:val="003B212A"/>
    <w:rsid w:val="003B2FDB"/>
    <w:rsid w:val="003B33FB"/>
    <w:rsid w:val="003B48DB"/>
    <w:rsid w:val="003B784F"/>
    <w:rsid w:val="003C0353"/>
    <w:rsid w:val="003C13C6"/>
    <w:rsid w:val="003C1E94"/>
    <w:rsid w:val="003C2C5D"/>
    <w:rsid w:val="003C32F0"/>
    <w:rsid w:val="003C53D6"/>
    <w:rsid w:val="003C5A7F"/>
    <w:rsid w:val="003C5BAF"/>
    <w:rsid w:val="003C5ED0"/>
    <w:rsid w:val="003C6D64"/>
    <w:rsid w:val="003C73BB"/>
    <w:rsid w:val="003C748B"/>
    <w:rsid w:val="003D1649"/>
    <w:rsid w:val="003D3265"/>
    <w:rsid w:val="003D35F7"/>
    <w:rsid w:val="003D3E2E"/>
    <w:rsid w:val="003D44EF"/>
    <w:rsid w:val="003D5970"/>
    <w:rsid w:val="003D5AA8"/>
    <w:rsid w:val="003D7370"/>
    <w:rsid w:val="003D79CD"/>
    <w:rsid w:val="003D7C61"/>
    <w:rsid w:val="003E079D"/>
    <w:rsid w:val="003E0FEE"/>
    <w:rsid w:val="003E141F"/>
    <w:rsid w:val="003E1753"/>
    <w:rsid w:val="003E2747"/>
    <w:rsid w:val="003E2779"/>
    <w:rsid w:val="003E2A85"/>
    <w:rsid w:val="003E4EF0"/>
    <w:rsid w:val="003E633B"/>
    <w:rsid w:val="003E68FB"/>
    <w:rsid w:val="003F00C5"/>
    <w:rsid w:val="003F0727"/>
    <w:rsid w:val="003F0876"/>
    <w:rsid w:val="003F0A78"/>
    <w:rsid w:val="003F0E10"/>
    <w:rsid w:val="003F1546"/>
    <w:rsid w:val="003F1A3F"/>
    <w:rsid w:val="003F3471"/>
    <w:rsid w:val="003F4648"/>
    <w:rsid w:val="003F48AA"/>
    <w:rsid w:val="003F4981"/>
    <w:rsid w:val="003F4D6D"/>
    <w:rsid w:val="003F4E14"/>
    <w:rsid w:val="003F540A"/>
    <w:rsid w:val="003F680E"/>
    <w:rsid w:val="003F7398"/>
    <w:rsid w:val="0040034B"/>
    <w:rsid w:val="004005B5"/>
    <w:rsid w:val="004005CE"/>
    <w:rsid w:val="004014EC"/>
    <w:rsid w:val="00401F93"/>
    <w:rsid w:val="00402AD2"/>
    <w:rsid w:val="00402CCB"/>
    <w:rsid w:val="0040329D"/>
    <w:rsid w:val="00403FD2"/>
    <w:rsid w:val="00404205"/>
    <w:rsid w:val="00404B4A"/>
    <w:rsid w:val="00405213"/>
    <w:rsid w:val="0040633D"/>
    <w:rsid w:val="0040747D"/>
    <w:rsid w:val="004107E6"/>
    <w:rsid w:val="004112A9"/>
    <w:rsid w:val="00412AB3"/>
    <w:rsid w:val="004137F3"/>
    <w:rsid w:val="00420853"/>
    <w:rsid w:val="00421E04"/>
    <w:rsid w:val="004239D8"/>
    <w:rsid w:val="00423FC7"/>
    <w:rsid w:val="004240D5"/>
    <w:rsid w:val="00424A72"/>
    <w:rsid w:val="00424D6E"/>
    <w:rsid w:val="004254DF"/>
    <w:rsid w:val="004261FD"/>
    <w:rsid w:val="00427387"/>
    <w:rsid w:val="004300DC"/>
    <w:rsid w:val="00430452"/>
    <w:rsid w:val="0043075F"/>
    <w:rsid w:val="00430840"/>
    <w:rsid w:val="004317D0"/>
    <w:rsid w:val="00432D00"/>
    <w:rsid w:val="00433489"/>
    <w:rsid w:val="00433A8A"/>
    <w:rsid w:val="00434309"/>
    <w:rsid w:val="00434E2E"/>
    <w:rsid w:val="004351C1"/>
    <w:rsid w:val="00436AEE"/>
    <w:rsid w:val="00437386"/>
    <w:rsid w:val="00440E60"/>
    <w:rsid w:val="0044112D"/>
    <w:rsid w:val="00441151"/>
    <w:rsid w:val="00442C0D"/>
    <w:rsid w:val="004430A5"/>
    <w:rsid w:val="00445D0F"/>
    <w:rsid w:val="004471CE"/>
    <w:rsid w:val="004475E2"/>
    <w:rsid w:val="00447AB6"/>
    <w:rsid w:val="00450C48"/>
    <w:rsid w:val="00452E54"/>
    <w:rsid w:val="004530DE"/>
    <w:rsid w:val="0045322C"/>
    <w:rsid w:val="004540F0"/>
    <w:rsid w:val="0045421C"/>
    <w:rsid w:val="00454D22"/>
    <w:rsid w:val="00455672"/>
    <w:rsid w:val="0045599F"/>
    <w:rsid w:val="00455E7A"/>
    <w:rsid w:val="00460509"/>
    <w:rsid w:val="00461C28"/>
    <w:rsid w:val="004624A3"/>
    <w:rsid w:val="00464B4D"/>
    <w:rsid w:val="00464F72"/>
    <w:rsid w:val="00465F1F"/>
    <w:rsid w:val="0046666D"/>
    <w:rsid w:val="00467411"/>
    <w:rsid w:val="00467A29"/>
    <w:rsid w:val="0047010E"/>
    <w:rsid w:val="00470D36"/>
    <w:rsid w:val="0047128F"/>
    <w:rsid w:val="00471516"/>
    <w:rsid w:val="004717F5"/>
    <w:rsid w:val="00473944"/>
    <w:rsid w:val="00474060"/>
    <w:rsid w:val="00474BDC"/>
    <w:rsid w:val="00474D44"/>
    <w:rsid w:val="00474F44"/>
    <w:rsid w:val="0047614C"/>
    <w:rsid w:val="0047692C"/>
    <w:rsid w:val="00476FD1"/>
    <w:rsid w:val="00477672"/>
    <w:rsid w:val="004800A8"/>
    <w:rsid w:val="0048015F"/>
    <w:rsid w:val="00481D44"/>
    <w:rsid w:val="00481F84"/>
    <w:rsid w:val="004843E2"/>
    <w:rsid w:val="00484F59"/>
    <w:rsid w:val="00485376"/>
    <w:rsid w:val="0048570F"/>
    <w:rsid w:val="00485F12"/>
    <w:rsid w:val="00485FF9"/>
    <w:rsid w:val="00486540"/>
    <w:rsid w:val="00486849"/>
    <w:rsid w:val="00487090"/>
    <w:rsid w:val="0048731E"/>
    <w:rsid w:val="0049199C"/>
    <w:rsid w:val="00492274"/>
    <w:rsid w:val="0049325B"/>
    <w:rsid w:val="00493A37"/>
    <w:rsid w:val="004A0A28"/>
    <w:rsid w:val="004A2F45"/>
    <w:rsid w:val="004A360E"/>
    <w:rsid w:val="004A3A6F"/>
    <w:rsid w:val="004A43B9"/>
    <w:rsid w:val="004A4659"/>
    <w:rsid w:val="004A4968"/>
    <w:rsid w:val="004A53B5"/>
    <w:rsid w:val="004A55F9"/>
    <w:rsid w:val="004A5660"/>
    <w:rsid w:val="004A574A"/>
    <w:rsid w:val="004A5A2F"/>
    <w:rsid w:val="004A73B7"/>
    <w:rsid w:val="004A750B"/>
    <w:rsid w:val="004B02A2"/>
    <w:rsid w:val="004B0763"/>
    <w:rsid w:val="004B07D4"/>
    <w:rsid w:val="004B1566"/>
    <w:rsid w:val="004B2890"/>
    <w:rsid w:val="004B37FF"/>
    <w:rsid w:val="004B38E1"/>
    <w:rsid w:val="004B3B72"/>
    <w:rsid w:val="004B3FBF"/>
    <w:rsid w:val="004B461B"/>
    <w:rsid w:val="004B4C96"/>
    <w:rsid w:val="004C19B9"/>
    <w:rsid w:val="004C1AC1"/>
    <w:rsid w:val="004C2115"/>
    <w:rsid w:val="004C26AD"/>
    <w:rsid w:val="004C31D3"/>
    <w:rsid w:val="004C3C38"/>
    <w:rsid w:val="004C4315"/>
    <w:rsid w:val="004C48A5"/>
    <w:rsid w:val="004C4C62"/>
    <w:rsid w:val="004C5D06"/>
    <w:rsid w:val="004C657C"/>
    <w:rsid w:val="004C67F9"/>
    <w:rsid w:val="004D0215"/>
    <w:rsid w:val="004D026D"/>
    <w:rsid w:val="004D04E2"/>
    <w:rsid w:val="004D108A"/>
    <w:rsid w:val="004D111C"/>
    <w:rsid w:val="004D1234"/>
    <w:rsid w:val="004D159C"/>
    <w:rsid w:val="004D1C4B"/>
    <w:rsid w:val="004D1EEB"/>
    <w:rsid w:val="004D3097"/>
    <w:rsid w:val="004D4638"/>
    <w:rsid w:val="004D54C6"/>
    <w:rsid w:val="004D5B92"/>
    <w:rsid w:val="004D5F15"/>
    <w:rsid w:val="004D6791"/>
    <w:rsid w:val="004D67FB"/>
    <w:rsid w:val="004D7291"/>
    <w:rsid w:val="004D7CAE"/>
    <w:rsid w:val="004D7CE2"/>
    <w:rsid w:val="004D7E91"/>
    <w:rsid w:val="004E03B4"/>
    <w:rsid w:val="004E5326"/>
    <w:rsid w:val="004E5728"/>
    <w:rsid w:val="004E577A"/>
    <w:rsid w:val="004E6011"/>
    <w:rsid w:val="004E7C47"/>
    <w:rsid w:val="004F040F"/>
    <w:rsid w:val="004F120F"/>
    <w:rsid w:val="004F17BB"/>
    <w:rsid w:val="004F2D72"/>
    <w:rsid w:val="004F2FDF"/>
    <w:rsid w:val="00501E42"/>
    <w:rsid w:val="005033E8"/>
    <w:rsid w:val="005036C5"/>
    <w:rsid w:val="00503993"/>
    <w:rsid w:val="00503F19"/>
    <w:rsid w:val="00503F9D"/>
    <w:rsid w:val="00507091"/>
    <w:rsid w:val="005074C4"/>
    <w:rsid w:val="005079CC"/>
    <w:rsid w:val="005109A0"/>
    <w:rsid w:val="00514BFF"/>
    <w:rsid w:val="00514ED9"/>
    <w:rsid w:val="00515B5F"/>
    <w:rsid w:val="00515DAE"/>
    <w:rsid w:val="0051746B"/>
    <w:rsid w:val="00520036"/>
    <w:rsid w:val="0052348B"/>
    <w:rsid w:val="00526A64"/>
    <w:rsid w:val="00526BC4"/>
    <w:rsid w:val="00526FD1"/>
    <w:rsid w:val="00527339"/>
    <w:rsid w:val="00527FA8"/>
    <w:rsid w:val="00530CFA"/>
    <w:rsid w:val="00531FFA"/>
    <w:rsid w:val="0053211B"/>
    <w:rsid w:val="00533BE7"/>
    <w:rsid w:val="00533D37"/>
    <w:rsid w:val="00534DF6"/>
    <w:rsid w:val="00534FDF"/>
    <w:rsid w:val="00535E8C"/>
    <w:rsid w:val="005374FB"/>
    <w:rsid w:val="00537AC7"/>
    <w:rsid w:val="00537E80"/>
    <w:rsid w:val="00537F42"/>
    <w:rsid w:val="00540BAC"/>
    <w:rsid w:val="00540DF4"/>
    <w:rsid w:val="00541207"/>
    <w:rsid w:val="0054172D"/>
    <w:rsid w:val="00541DE1"/>
    <w:rsid w:val="00542041"/>
    <w:rsid w:val="005431EA"/>
    <w:rsid w:val="005434F9"/>
    <w:rsid w:val="0054367D"/>
    <w:rsid w:val="0054620D"/>
    <w:rsid w:val="00547872"/>
    <w:rsid w:val="0055167A"/>
    <w:rsid w:val="00551F5D"/>
    <w:rsid w:val="00553307"/>
    <w:rsid w:val="00553AF5"/>
    <w:rsid w:val="00553EE6"/>
    <w:rsid w:val="00553F79"/>
    <w:rsid w:val="0055462F"/>
    <w:rsid w:val="00555F2F"/>
    <w:rsid w:val="005573F5"/>
    <w:rsid w:val="00560F2D"/>
    <w:rsid w:val="00563E2A"/>
    <w:rsid w:val="005659CF"/>
    <w:rsid w:val="00565B68"/>
    <w:rsid w:val="00566458"/>
    <w:rsid w:val="00567B39"/>
    <w:rsid w:val="00572E2F"/>
    <w:rsid w:val="00573463"/>
    <w:rsid w:val="005742D7"/>
    <w:rsid w:val="005744E6"/>
    <w:rsid w:val="00574D57"/>
    <w:rsid w:val="005750FD"/>
    <w:rsid w:val="00575276"/>
    <w:rsid w:val="00576688"/>
    <w:rsid w:val="00576ACA"/>
    <w:rsid w:val="00576ADB"/>
    <w:rsid w:val="00576F91"/>
    <w:rsid w:val="005808CD"/>
    <w:rsid w:val="0058143D"/>
    <w:rsid w:val="00581A83"/>
    <w:rsid w:val="00581B33"/>
    <w:rsid w:val="00581EBB"/>
    <w:rsid w:val="00582473"/>
    <w:rsid w:val="005837E2"/>
    <w:rsid w:val="0058443F"/>
    <w:rsid w:val="0058463D"/>
    <w:rsid w:val="005847FC"/>
    <w:rsid w:val="005849C2"/>
    <w:rsid w:val="00586684"/>
    <w:rsid w:val="00587E75"/>
    <w:rsid w:val="00590DDD"/>
    <w:rsid w:val="00590E08"/>
    <w:rsid w:val="0059155C"/>
    <w:rsid w:val="005916A7"/>
    <w:rsid w:val="005918BC"/>
    <w:rsid w:val="00592741"/>
    <w:rsid w:val="0059368B"/>
    <w:rsid w:val="00593AA0"/>
    <w:rsid w:val="00594308"/>
    <w:rsid w:val="00594AAF"/>
    <w:rsid w:val="00595B38"/>
    <w:rsid w:val="00596ADA"/>
    <w:rsid w:val="00597235"/>
    <w:rsid w:val="0059775C"/>
    <w:rsid w:val="00597F38"/>
    <w:rsid w:val="005A1CF9"/>
    <w:rsid w:val="005A1D16"/>
    <w:rsid w:val="005A1F16"/>
    <w:rsid w:val="005A243A"/>
    <w:rsid w:val="005A25A5"/>
    <w:rsid w:val="005A2BF4"/>
    <w:rsid w:val="005A3E1F"/>
    <w:rsid w:val="005A3F05"/>
    <w:rsid w:val="005A4669"/>
    <w:rsid w:val="005A490C"/>
    <w:rsid w:val="005A4C2A"/>
    <w:rsid w:val="005A6772"/>
    <w:rsid w:val="005A6E1B"/>
    <w:rsid w:val="005A73AC"/>
    <w:rsid w:val="005A7427"/>
    <w:rsid w:val="005B026E"/>
    <w:rsid w:val="005B0483"/>
    <w:rsid w:val="005B0563"/>
    <w:rsid w:val="005B2743"/>
    <w:rsid w:val="005B2ADD"/>
    <w:rsid w:val="005B2AE8"/>
    <w:rsid w:val="005B334E"/>
    <w:rsid w:val="005B33D7"/>
    <w:rsid w:val="005B3F28"/>
    <w:rsid w:val="005B5915"/>
    <w:rsid w:val="005B5BA7"/>
    <w:rsid w:val="005B5C71"/>
    <w:rsid w:val="005C105E"/>
    <w:rsid w:val="005C1174"/>
    <w:rsid w:val="005C17B7"/>
    <w:rsid w:val="005C18CF"/>
    <w:rsid w:val="005C1FE0"/>
    <w:rsid w:val="005C3014"/>
    <w:rsid w:val="005C38FB"/>
    <w:rsid w:val="005C3979"/>
    <w:rsid w:val="005C4FA4"/>
    <w:rsid w:val="005C5B87"/>
    <w:rsid w:val="005C70AD"/>
    <w:rsid w:val="005C7D83"/>
    <w:rsid w:val="005D0C6E"/>
    <w:rsid w:val="005D0EB6"/>
    <w:rsid w:val="005D1475"/>
    <w:rsid w:val="005D18F8"/>
    <w:rsid w:val="005D2F66"/>
    <w:rsid w:val="005D3904"/>
    <w:rsid w:val="005D3C4F"/>
    <w:rsid w:val="005D427A"/>
    <w:rsid w:val="005D46FD"/>
    <w:rsid w:val="005D4952"/>
    <w:rsid w:val="005D545E"/>
    <w:rsid w:val="005D547F"/>
    <w:rsid w:val="005D581B"/>
    <w:rsid w:val="005D6DC4"/>
    <w:rsid w:val="005D740C"/>
    <w:rsid w:val="005D7582"/>
    <w:rsid w:val="005D7BC7"/>
    <w:rsid w:val="005E12A0"/>
    <w:rsid w:val="005E2034"/>
    <w:rsid w:val="005E27C0"/>
    <w:rsid w:val="005E3131"/>
    <w:rsid w:val="005E4A00"/>
    <w:rsid w:val="005E52D7"/>
    <w:rsid w:val="005E5807"/>
    <w:rsid w:val="005E58B6"/>
    <w:rsid w:val="005E7A24"/>
    <w:rsid w:val="005F0BE3"/>
    <w:rsid w:val="005F1FBE"/>
    <w:rsid w:val="005F4950"/>
    <w:rsid w:val="005F4D0F"/>
    <w:rsid w:val="005F4E6B"/>
    <w:rsid w:val="005F4F56"/>
    <w:rsid w:val="005F514C"/>
    <w:rsid w:val="005F52B0"/>
    <w:rsid w:val="005F5BAD"/>
    <w:rsid w:val="005F7646"/>
    <w:rsid w:val="005F7EE3"/>
    <w:rsid w:val="00600C24"/>
    <w:rsid w:val="00600CDE"/>
    <w:rsid w:val="00601EA9"/>
    <w:rsid w:val="0060297E"/>
    <w:rsid w:val="00603253"/>
    <w:rsid w:val="0060460B"/>
    <w:rsid w:val="00605580"/>
    <w:rsid w:val="00605798"/>
    <w:rsid w:val="006059EC"/>
    <w:rsid w:val="0060702E"/>
    <w:rsid w:val="00607327"/>
    <w:rsid w:val="006078B5"/>
    <w:rsid w:val="006111C9"/>
    <w:rsid w:val="00615A3A"/>
    <w:rsid w:val="00615A8C"/>
    <w:rsid w:val="00615CB1"/>
    <w:rsid w:val="00615D77"/>
    <w:rsid w:val="00615D88"/>
    <w:rsid w:val="00615FF5"/>
    <w:rsid w:val="006166FB"/>
    <w:rsid w:val="00616AB6"/>
    <w:rsid w:val="00616F0A"/>
    <w:rsid w:val="00617606"/>
    <w:rsid w:val="006178E4"/>
    <w:rsid w:val="00620B19"/>
    <w:rsid w:val="00621018"/>
    <w:rsid w:val="006213FD"/>
    <w:rsid w:val="0062196D"/>
    <w:rsid w:val="00624603"/>
    <w:rsid w:val="00624E68"/>
    <w:rsid w:val="0062531F"/>
    <w:rsid w:val="006255CB"/>
    <w:rsid w:val="00627174"/>
    <w:rsid w:val="00627509"/>
    <w:rsid w:val="00630E9A"/>
    <w:rsid w:val="00631C9C"/>
    <w:rsid w:val="00632894"/>
    <w:rsid w:val="00632AE4"/>
    <w:rsid w:val="006338A8"/>
    <w:rsid w:val="0063477E"/>
    <w:rsid w:val="00634989"/>
    <w:rsid w:val="00635858"/>
    <w:rsid w:val="006362C9"/>
    <w:rsid w:val="006368F0"/>
    <w:rsid w:val="00637251"/>
    <w:rsid w:val="006377FF"/>
    <w:rsid w:val="00637AC9"/>
    <w:rsid w:val="00640497"/>
    <w:rsid w:val="00640FB2"/>
    <w:rsid w:val="00641F41"/>
    <w:rsid w:val="00642497"/>
    <w:rsid w:val="00642A83"/>
    <w:rsid w:val="00643083"/>
    <w:rsid w:val="00643320"/>
    <w:rsid w:val="006434D2"/>
    <w:rsid w:val="006458B7"/>
    <w:rsid w:val="00645E63"/>
    <w:rsid w:val="006464EF"/>
    <w:rsid w:val="00646DBE"/>
    <w:rsid w:val="00647880"/>
    <w:rsid w:val="00647E89"/>
    <w:rsid w:val="00647EB9"/>
    <w:rsid w:val="0065003C"/>
    <w:rsid w:val="006515BC"/>
    <w:rsid w:val="006518D3"/>
    <w:rsid w:val="00651A61"/>
    <w:rsid w:val="00653A11"/>
    <w:rsid w:val="00657F0C"/>
    <w:rsid w:val="006608B5"/>
    <w:rsid w:val="00660ECE"/>
    <w:rsid w:val="006610EE"/>
    <w:rsid w:val="00662B7C"/>
    <w:rsid w:val="00662EA7"/>
    <w:rsid w:val="00662FB7"/>
    <w:rsid w:val="006634B8"/>
    <w:rsid w:val="006663DD"/>
    <w:rsid w:val="006666D6"/>
    <w:rsid w:val="006667B1"/>
    <w:rsid w:val="006676C8"/>
    <w:rsid w:val="006678AE"/>
    <w:rsid w:val="00670DE5"/>
    <w:rsid w:val="00670F1B"/>
    <w:rsid w:val="006710BE"/>
    <w:rsid w:val="00671DC6"/>
    <w:rsid w:val="00672AAB"/>
    <w:rsid w:val="00675513"/>
    <w:rsid w:val="006769C8"/>
    <w:rsid w:val="00680617"/>
    <w:rsid w:val="00680AF7"/>
    <w:rsid w:val="00680FE3"/>
    <w:rsid w:val="006811C4"/>
    <w:rsid w:val="0068173F"/>
    <w:rsid w:val="006826A1"/>
    <w:rsid w:val="006826B6"/>
    <w:rsid w:val="00683595"/>
    <w:rsid w:val="00684B10"/>
    <w:rsid w:val="006856DD"/>
    <w:rsid w:val="00685B36"/>
    <w:rsid w:val="00685BF2"/>
    <w:rsid w:val="00687866"/>
    <w:rsid w:val="00690293"/>
    <w:rsid w:val="00690437"/>
    <w:rsid w:val="00690CE2"/>
    <w:rsid w:val="0069105E"/>
    <w:rsid w:val="006918CE"/>
    <w:rsid w:val="00691CE4"/>
    <w:rsid w:val="0069233F"/>
    <w:rsid w:val="00694A86"/>
    <w:rsid w:val="00694BC4"/>
    <w:rsid w:val="00694BC6"/>
    <w:rsid w:val="00694F06"/>
    <w:rsid w:val="00696206"/>
    <w:rsid w:val="0069655D"/>
    <w:rsid w:val="00696E55"/>
    <w:rsid w:val="006A0925"/>
    <w:rsid w:val="006A1F95"/>
    <w:rsid w:val="006A25EB"/>
    <w:rsid w:val="006A2D0C"/>
    <w:rsid w:val="006A2D38"/>
    <w:rsid w:val="006A3D3B"/>
    <w:rsid w:val="006A62CB"/>
    <w:rsid w:val="006A6FAD"/>
    <w:rsid w:val="006A72F1"/>
    <w:rsid w:val="006A7D31"/>
    <w:rsid w:val="006A7E0F"/>
    <w:rsid w:val="006B0B2E"/>
    <w:rsid w:val="006B1826"/>
    <w:rsid w:val="006B1A8D"/>
    <w:rsid w:val="006B347E"/>
    <w:rsid w:val="006B3AC1"/>
    <w:rsid w:val="006B4275"/>
    <w:rsid w:val="006B43E1"/>
    <w:rsid w:val="006B51DF"/>
    <w:rsid w:val="006B5A69"/>
    <w:rsid w:val="006B6EFB"/>
    <w:rsid w:val="006B7556"/>
    <w:rsid w:val="006B7762"/>
    <w:rsid w:val="006C02D8"/>
    <w:rsid w:val="006C0965"/>
    <w:rsid w:val="006C0AB8"/>
    <w:rsid w:val="006C292A"/>
    <w:rsid w:val="006C2CEB"/>
    <w:rsid w:val="006C4640"/>
    <w:rsid w:val="006C554B"/>
    <w:rsid w:val="006C5F87"/>
    <w:rsid w:val="006D0769"/>
    <w:rsid w:val="006D1058"/>
    <w:rsid w:val="006D17F0"/>
    <w:rsid w:val="006D206D"/>
    <w:rsid w:val="006D2E11"/>
    <w:rsid w:val="006D2ED0"/>
    <w:rsid w:val="006D3D85"/>
    <w:rsid w:val="006D4BD5"/>
    <w:rsid w:val="006D5197"/>
    <w:rsid w:val="006D60A8"/>
    <w:rsid w:val="006D6D52"/>
    <w:rsid w:val="006D6F16"/>
    <w:rsid w:val="006D716D"/>
    <w:rsid w:val="006D75D9"/>
    <w:rsid w:val="006D7619"/>
    <w:rsid w:val="006D77D6"/>
    <w:rsid w:val="006E0232"/>
    <w:rsid w:val="006E02D0"/>
    <w:rsid w:val="006E0752"/>
    <w:rsid w:val="006E10E4"/>
    <w:rsid w:val="006E1EC6"/>
    <w:rsid w:val="006E338F"/>
    <w:rsid w:val="006E3A23"/>
    <w:rsid w:val="006E5140"/>
    <w:rsid w:val="006E5428"/>
    <w:rsid w:val="006E6697"/>
    <w:rsid w:val="006E6A76"/>
    <w:rsid w:val="006E7B5F"/>
    <w:rsid w:val="006F0700"/>
    <w:rsid w:val="006F199F"/>
    <w:rsid w:val="006F204A"/>
    <w:rsid w:val="006F45B4"/>
    <w:rsid w:val="006F47C3"/>
    <w:rsid w:val="006F4894"/>
    <w:rsid w:val="006F4BD2"/>
    <w:rsid w:val="006F4D44"/>
    <w:rsid w:val="006F4D8E"/>
    <w:rsid w:val="006F6995"/>
    <w:rsid w:val="006F69DB"/>
    <w:rsid w:val="006F6EF9"/>
    <w:rsid w:val="006F79E1"/>
    <w:rsid w:val="006F7BCF"/>
    <w:rsid w:val="00700C54"/>
    <w:rsid w:val="007020D7"/>
    <w:rsid w:val="0070274F"/>
    <w:rsid w:val="007039A6"/>
    <w:rsid w:val="00703AF5"/>
    <w:rsid w:val="007057CE"/>
    <w:rsid w:val="00705B9C"/>
    <w:rsid w:val="00705C8D"/>
    <w:rsid w:val="00706011"/>
    <w:rsid w:val="0070636F"/>
    <w:rsid w:val="007063DE"/>
    <w:rsid w:val="00707D33"/>
    <w:rsid w:val="007100EF"/>
    <w:rsid w:val="0071081E"/>
    <w:rsid w:val="007110E6"/>
    <w:rsid w:val="00711976"/>
    <w:rsid w:val="007130BE"/>
    <w:rsid w:val="00714030"/>
    <w:rsid w:val="007155D3"/>
    <w:rsid w:val="00715FF1"/>
    <w:rsid w:val="007172C0"/>
    <w:rsid w:val="007177ED"/>
    <w:rsid w:val="0072161A"/>
    <w:rsid w:val="0072162A"/>
    <w:rsid w:val="0072166D"/>
    <w:rsid w:val="007217AF"/>
    <w:rsid w:val="00721B2F"/>
    <w:rsid w:val="007238F8"/>
    <w:rsid w:val="00723F2D"/>
    <w:rsid w:val="007245EE"/>
    <w:rsid w:val="00725549"/>
    <w:rsid w:val="00727363"/>
    <w:rsid w:val="00731309"/>
    <w:rsid w:val="00731674"/>
    <w:rsid w:val="007321FF"/>
    <w:rsid w:val="00732869"/>
    <w:rsid w:val="00732EEB"/>
    <w:rsid w:val="007338C5"/>
    <w:rsid w:val="00733C95"/>
    <w:rsid w:val="00735463"/>
    <w:rsid w:val="00735B46"/>
    <w:rsid w:val="00737F4D"/>
    <w:rsid w:val="00741556"/>
    <w:rsid w:val="00741B82"/>
    <w:rsid w:val="00746D48"/>
    <w:rsid w:val="007504DD"/>
    <w:rsid w:val="00750E72"/>
    <w:rsid w:val="00752F85"/>
    <w:rsid w:val="007534C7"/>
    <w:rsid w:val="00753A41"/>
    <w:rsid w:val="00753C98"/>
    <w:rsid w:val="00754A4C"/>
    <w:rsid w:val="00755AD7"/>
    <w:rsid w:val="007565FD"/>
    <w:rsid w:val="00756864"/>
    <w:rsid w:val="00760CE8"/>
    <w:rsid w:val="00761697"/>
    <w:rsid w:val="00761F63"/>
    <w:rsid w:val="007625EC"/>
    <w:rsid w:val="00762839"/>
    <w:rsid w:val="00764736"/>
    <w:rsid w:val="0076536A"/>
    <w:rsid w:val="007658A6"/>
    <w:rsid w:val="00766BA8"/>
    <w:rsid w:val="00767B0A"/>
    <w:rsid w:val="00771F90"/>
    <w:rsid w:val="00773231"/>
    <w:rsid w:val="0077429E"/>
    <w:rsid w:val="00774491"/>
    <w:rsid w:val="00775996"/>
    <w:rsid w:val="00775E39"/>
    <w:rsid w:val="0077688F"/>
    <w:rsid w:val="00776D43"/>
    <w:rsid w:val="00776FB7"/>
    <w:rsid w:val="007771F7"/>
    <w:rsid w:val="007777D6"/>
    <w:rsid w:val="00777922"/>
    <w:rsid w:val="0078020B"/>
    <w:rsid w:val="00780248"/>
    <w:rsid w:val="0078028C"/>
    <w:rsid w:val="00781967"/>
    <w:rsid w:val="00781B37"/>
    <w:rsid w:val="00782F72"/>
    <w:rsid w:val="0078358F"/>
    <w:rsid w:val="00783A0E"/>
    <w:rsid w:val="007843C4"/>
    <w:rsid w:val="007858E7"/>
    <w:rsid w:val="0078610D"/>
    <w:rsid w:val="007874F1"/>
    <w:rsid w:val="007901FD"/>
    <w:rsid w:val="007902B1"/>
    <w:rsid w:val="0079133C"/>
    <w:rsid w:val="00791704"/>
    <w:rsid w:val="00791981"/>
    <w:rsid w:val="00792B38"/>
    <w:rsid w:val="00793489"/>
    <w:rsid w:val="00793519"/>
    <w:rsid w:val="00794412"/>
    <w:rsid w:val="007973AE"/>
    <w:rsid w:val="00797420"/>
    <w:rsid w:val="00797B10"/>
    <w:rsid w:val="007A14AF"/>
    <w:rsid w:val="007A2CF0"/>
    <w:rsid w:val="007A3DB5"/>
    <w:rsid w:val="007A3DC7"/>
    <w:rsid w:val="007A593A"/>
    <w:rsid w:val="007A6D14"/>
    <w:rsid w:val="007B109B"/>
    <w:rsid w:val="007B1C28"/>
    <w:rsid w:val="007B299C"/>
    <w:rsid w:val="007B2A97"/>
    <w:rsid w:val="007B2DA7"/>
    <w:rsid w:val="007B398E"/>
    <w:rsid w:val="007B3C07"/>
    <w:rsid w:val="007B3ED7"/>
    <w:rsid w:val="007B49B4"/>
    <w:rsid w:val="007B5CC3"/>
    <w:rsid w:val="007B6146"/>
    <w:rsid w:val="007B7A5F"/>
    <w:rsid w:val="007B7FE6"/>
    <w:rsid w:val="007C017F"/>
    <w:rsid w:val="007C0497"/>
    <w:rsid w:val="007C0DB2"/>
    <w:rsid w:val="007C17AA"/>
    <w:rsid w:val="007C1FEB"/>
    <w:rsid w:val="007C25EB"/>
    <w:rsid w:val="007C3BF0"/>
    <w:rsid w:val="007C45F9"/>
    <w:rsid w:val="007C467C"/>
    <w:rsid w:val="007C5842"/>
    <w:rsid w:val="007C6231"/>
    <w:rsid w:val="007C70A5"/>
    <w:rsid w:val="007C7357"/>
    <w:rsid w:val="007C7CD0"/>
    <w:rsid w:val="007C7F30"/>
    <w:rsid w:val="007D313C"/>
    <w:rsid w:val="007D3572"/>
    <w:rsid w:val="007D3B92"/>
    <w:rsid w:val="007D4CE9"/>
    <w:rsid w:val="007D571D"/>
    <w:rsid w:val="007D7A62"/>
    <w:rsid w:val="007E1D9C"/>
    <w:rsid w:val="007E31E4"/>
    <w:rsid w:val="007E42C7"/>
    <w:rsid w:val="007E57D0"/>
    <w:rsid w:val="007E5F5F"/>
    <w:rsid w:val="007E63F4"/>
    <w:rsid w:val="007E7FB0"/>
    <w:rsid w:val="007F1467"/>
    <w:rsid w:val="007F1834"/>
    <w:rsid w:val="007F400E"/>
    <w:rsid w:val="007F7274"/>
    <w:rsid w:val="007F75CB"/>
    <w:rsid w:val="007F76E5"/>
    <w:rsid w:val="00802A3E"/>
    <w:rsid w:val="00802B57"/>
    <w:rsid w:val="00802F6F"/>
    <w:rsid w:val="0080308A"/>
    <w:rsid w:val="00804239"/>
    <w:rsid w:val="0080482F"/>
    <w:rsid w:val="00804EB4"/>
    <w:rsid w:val="0080578A"/>
    <w:rsid w:val="00806712"/>
    <w:rsid w:val="00806F56"/>
    <w:rsid w:val="00807B70"/>
    <w:rsid w:val="0081007A"/>
    <w:rsid w:val="00810FF3"/>
    <w:rsid w:val="00812A05"/>
    <w:rsid w:val="00812B7C"/>
    <w:rsid w:val="0081357E"/>
    <w:rsid w:val="00814155"/>
    <w:rsid w:val="00814AD0"/>
    <w:rsid w:val="00814EE4"/>
    <w:rsid w:val="00815694"/>
    <w:rsid w:val="00815EBF"/>
    <w:rsid w:val="008166DC"/>
    <w:rsid w:val="008169EA"/>
    <w:rsid w:val="00817509"/>
    <w:rsid w:val="00820005"/>
    <w:rsid w:val="00821F1B"/>
    <w:rsid w:val="00822B88"/>
    <w:rsid w:val="00822F8F"/>
    <w:rsid w:val="00824242"/>
    <w:rsid w:val="0082435C"/>
    <w:rsid w:val="00824647"/>
    <w:rsid w:val="00824786"/>
    <w:rsid w:val="00825035"/>
    <w:rsid w:val="0082540F"/>
    <w:rsid w:val="00825973"/>
    <w:rsid w:val="008266A5"/>
    <w:rsid w:val="00826F46"/>
    <w:rsid w:val="008272E0"/>
    <w:rsid w:val="00830131"/>
    <w:rsid w:val="00830BDE"/>
    <w:rsid w:val="00831200"/>
    <w:rsid w:val="00831893"/>
    <w:rsid w:val="00832381"/>
    <w:rsid w:val="00833E01"/>
    <w:rsid w:val="00833EE5"/>
    <w:rsid w:val="00833F5E"/>
    <w:rsid w:val="00835CD4"/>
    <w:rsid w:val="00836260"/>
    <w:rsid w:val="0083669C"/>
    <w:rsid w:val="008371F9"/>
    <w:rsid w:val="00837E33"/>
    <w:rsid w:val="00840022"/>
    <w:rsid w:val="00840969"/>
    <w:rsid w:val="00842316"/>
    <w:rsid w:val="0084354B"/>
    <w:rsid w:val="00843705"/>
    <w:rsid w:val="008446DE"/>
    <w:rsid w:val="008451CF"/>
    <w:rsid w:val="00845257"/>
    <w:rsid w:val="0085153B"/>
    <w:rsid w:val="00852FCA"/>
    <w:rsid w:val="00855EBE"/>
    <w:rsid w:val="00857CDE"/>
    <w:rsid w:val="00860184"/>
    <w:rsid w:val="00860ECC"/>
    <w:rsid w:val="00861B40"/>
    <w:rsid w:val="00861ED9"/>
    <w:rsid w:val="00862A8D"/>
    <w:rsid w:val="00862CC8"/>
    <w:rsid w:val="0086401C"/>
    <w:rsid w:val="008640F9"/>
    <w:rsid w:val="00864AFB"/>
    <w:rsid w:val="00864E80"/>
    <w:rsid w:val="00866BBA"/>
    <w:rsid w:val="00866E62"/>
    <w:rsid w:val="00866EB9"/>
    <w:rsid w:val="008677FE"/>
    <w:rsid w:val="008702E9"/>
    <w:rsid w:val="00872047"/>
    <w:rsid w:val="00872417"/>
    <w:rsid w:val="0087249F"/>
    <w:rsid w:val="00873BC4"/>
    <w:rsid w:val="00875365"/>
    <w:rsid w:val="0087541D"/>
    <w:rsid w:val="008765FC"/>
    <w:rsid w:val="00877054"/>
    <w:rsid w:val="00877486"/>
    <w:rsid w:val="0087758D"/>
    <w:rsid w:val="008779CE"/>
    <w:rsid w:val="00877BC4"/>
    <w:rsid w:val="00877C79"/>
    <w:rsid w:val="008806B0"/>
    <w:rsid w:val="00880765"/>
    <w:rsid w:val="00880A9E"/>
    <w:rsid w:val="00881099"/>
    <w:rsid w:val="00881485"/>
    <w:rsid w:val="008818EA"/>
    <w:rsid w:val="00881CA6"/>
    <w:rsid w:val="008822B4"/>
    <w:rsid w:val="008835D0"/>
    <w:rsid w:val="00884784"/>
    <w:rsid w:val="00884FE0"/>
    <w:rsid w:val="008876A1"/>
    <w:rsid w:val="008903AE"/>
    <w:rsid w:val="00891393"/>
    <w:rsid w:val="008915E9"/>
    <w:rsid w:val="00891F18"/>
    <w:rsid w:val="00891FAA"/>
    <w:rsid w:val="00892EF8"/>
    <w:rsid w:val="00893197"/>
    <w:rsid w:val="008949C6"/>
    <w:rsid w:val="00894B46"/>
    <w:rsid w:val="00895A0D"/>
    <w:rsid w:val="00895E5D"/>
    <w:rsid w:val="00897732"/>
    <w:rsid w:val="00897E7E"/>
    <w:rsid w:val="008A026C"/>
    <w:rsid w:val="008A0E8B"/>
    <w:rsid w:val="008A12CF"/>
    <w:rsid w:val="008A1817"/>
    <w:rsid w:val="008A1898"/>
    <w:rsid w:val="008A1EB7"/>
    <w:rsid w:val="008A2552"/>
    <w:rsid w:val="008A3312"/>
    <w:rsid w:val="008A4260"/>
    <w:rsid w:val="008A4AB6"/>
    <w:rsid w:val="008A4B3A"/>
    <w:rsid w:val="008A4D2F"/>
    <w:rsid w:val="008A4E83"/>
    <w:rsid w:val="008A606F"/>
    <w:rsid w:val="008A60FF"/>
    <w:rsid w:val="008A6641"/>
    <w:rsid w:val="008A7736"/>
    <w:rsid w:val="008B2920"/>
    <w:rsid w:val="008B494B"/>
    <w:rsid w:val="008B6030"/>
    <w:rsid w:val="008B6FD7"/>
    <w:rsid w:val="008B71C1"/>
    <w:rsid w:val="008C0511"/>
    <w:rsid w:val="008C0E57"/>
    <w:rsid w:val="008C3FDD"/>
    <w:rsid w:val="008C4746"/>
    <w:rsid w:val="008C5D63"/>
    <w:rsid w:val="008C7A40"/>
    <w:rsid w:val="008D324A"/>
    <w:rsid w:val="008D390E"/>
    <w:rsid w:val="008D46B0"/>
    <w:rsid w:val="008D52EE"/>
    <w:rsid w:val="008D5A50"/>
    <w:rsid w:val="008D5A98"/>
    <w:rsid w:val="008D5BAB"/>
    <w:rsid w:val="008D5C1D"/>
    <w:rsid w:val="008E00EE"/>
    <w:rsid w:val="008E0543"/>
    <w:rsid w:val="008E1091"/>
    <w:rsid w:val="008E14ED"/>
    <w:rsid w:val="008E158C"/>
    <w:rsid w:val="008E1CBB"/>
    <w:rsid w:val="008E1EB9"/>
    <w:rsid w:val="008E2AE5"/>
    <w:rsid w:val="008E2E83"/>
    <w:rsid w:val="008E38AD"/>
    <w:rsid w:val="008E686B"/>
    <w:rsid w:val="008E76C0"/>
    <w:rsid w:val="008F0895"/>
    <w:rsid w:val="008F135A"/>
    <w:rsid w:val="008F1AF9"/>
    <w:rsid w:val="008F2477"/>
    <w:rsid w:val="008F272A"/>
    <w:rsid w:val="008F2B67"/>
    <w:rsid w:val="008F301F"/>
    <w:rsid w:val="008F3502"/>
    <w:rsid w:val="008F3F16"/>
    <w:rsid w:val="008F48A9"/>
    <w:rsid w:val="008F55A4"/>
    <w:rsid w:val="008F58AD"/>
    <w:rsid w:val="008F6B64"/>
    <w:rsid w:val="0090191E"/>
    <w:rsid w:val="00901A1C"/>
    <w:rsid w:val="00902F8A"/>
    <w:rsid w:val="009038A9"/>
    <w:rsid w:val="0090456B"/>
    <w:rsid w:val="00904908"/>
    <w:rsid w:val="009078A9"/>
    <w:rsid w:val="00907CE5"/>
    <w:rsid w:val="009103AF"/>
    <w:rsid w:val="00911107"/>
    <w:rsid w:val="009112F8"/>
    <w:rsid w:val="00911CDE"/>
    <w:rsid w:val="00911FD8"/>
    <w:rsid w:val="0091365E"/>
    <w:rsid w:val="00915209"/>
    <w:rsid w:val="00915DBD"/>
    <w:rsid w:val="009170D7"/>
    <w:rsid w:val="00917BD8"/>
    <w:rsid w:val="0092003A"/>
    <w:rsid w:val="00921A03"/>
    <w:rsid w:val="00921C98"/>
    <w:rsid w:val="00923861"/>
    <w:rsid w:val="0092441A"/>
    <w:rsid w:val="00924866"/>
    <w:rsid w:val="00925045"/>
    <w:rsid w:val="00925278"/>
    <w:rsid w:val="0092530C"/>
    <w:rsid w:val="009259C2"/>
    <w:rsid w:val="00925A78"/>
    <w:rsid w:val="00925AA2"/>
    <w:rsid w:val="00927DA8"/>
    <w:rsid w:val="009310AB"/>
    <w:rsid w:val="00931E59"/>
    <w:rsid w:val="0093224F"/>
    <w:rsid w:val="009322F2"/>
    <w:rsid w:val="00933708"/>
    <w:rsid w:val="00933BB5"/>
    <w:rsid w:val="0093725F"/>
    <w:rsid w:val="00937481"/>
    <w:rsid w:val="00937E33"/>
    <w:rsid w:val="009446EA"/>
    <w:rsid w:val="00945482"/>
    <w:rsid w:val="0094587F"/>
    <w:rsid w:val="00945E21"/>
    <w:rsid w:val="00947445"/>
    <w:rsid w:val="009502CE"/>
    <w:rsid w:val="009506BB"/>
    <w:rsid w:val="00950A2C"/>
    <w:rsid w:val="0095220B"/>
    <w:rsid w:val="00952316"/>
    <w:rsid w:val="00952B7C"/>
    <w:rsid w:val="009532C0"/>
    <w:rsid w:val="00954215"/>
    <w:rsid w:val="00954A84"/>
    <w:rsid w:val="009564A8"/>
    <w:rsid w:val="009571B3"/>
    <w:rsid w:val="009600C0"/>
    <w:rsid w:val="0096049F"/>
    <w:rsid w:val="00961820"/>
    <w:rsid w:val="0096225A"/>
    <w:rsid w:val="009623EE"/>
    <w:rsid w:val="00964FE6"/>
    <w:rsid w:val="00967D6D"/>
    <w:rsid w:val="009725AF"/>
    <w:rsid w:val="00972A3A"/>
    <w:rsid w:val="00972D70"/>
    <w:rsid w:val="009735EC"/>
    <w:rsid w:val="00975CC7"/>
    <w:rsid w:val="00976F41"/>
    <w:rsid w:val="0097712D"/>
    <w:rsid w:val="00977E64"/>
    <w:rsid w:val="00980278"/>
    <w:rsid w:val="00980425"/>
    <w:rsid w:val="0098068D"/>
    <w:rsid w:val="00981709"/>
    <w:rsid w:val="00982282"/>
    <w:rsid w:val="009824CA"/>
    <w:rsid w:val="00983351"/>
    <w:rsid w:val="00983657"/>
    <w:rsid w:val="009836D0"/>
    <w:rsid w:val="00983E39"/>
    <w:rsid w:val="00984BCE"/>
    <w:rsid w:val="0098598C"/>
    <w:rsid w:val="00985B18"/>
    <w:rsid w:val="009864E2"/>
    <w:rsid w:val="00986810"/>
    <w:rsid w:val="00986FF8"/>
    <w:rsid w:val="00987209"/>
    <w:rsid w:val="00990DD9"/>
    <w:rsid w:val="0099106A"/>
    <w:rsid w:val="0099124C"/>
    <w:rsid w:val="00991371"/>
    <w:rsid w:val="00991630"/>
    <w:rsid w:val="00992D1F"/>
    <w:rsid w:val="0099389C"/>
    <w:rsid w:val="00993AA0"/>
    <w:rsid w:val="00995128"/>
    <w:rsid w:val="0099527E"/>
    <w:rsid w:val="00996D1C"/>
    <w:rsid w:val="00996F83"/>
    <w:rsid w:val="009A067C"/>
    <w:rsid w:val="009A0F92"/>
    <w:rsid w:val="009A20C6"/>
    <w:rsid w:val="009A331C"/>
    <w:rsid w:val="009A4121"/>
    <w:rsid w:val="009A5068"/>
    <w:rsid w:val="009A546A"/>
    <w:rsid w:val="009A6CC3"/>
    <w:rsid w:val="009B245D"/>
    <w:rsid w:val="009B37A5"/>
    <w:rsid w:val="009B37E1"/>
    <w:rsid w:val="009B40B4"/>
    <w:rsid w:val="009B4837"/>
    <w:rsid w:val="009B78C4"/>
    <w:rsid w:val="009B7F8D"/>
    <w:rsid w:val="009C09A4"/>
    <w:rsid w:val="009C2DD9"/>
    <w:rsid w:val="009C3A0D"/>
    <w:rsid w:val="009C3B37"/>
    <w:rsid w:val="009C43E2"/>
    <w:rsid w:val="009C614B"/>
    <w:rsid w:val="009C6622"/>
    <w:rsid w:val="009C6B5D"/>
    <w:rsid w:val="009C7129"/>
    <w:rsid w:val="009C75E8"/>
    <w:rsid w:val="009D015A"/>
    <w:rsid w:val="009D0202"/>
    <w:rsid w:val="009D0769"/>
    <w:rsid w:val="009D0F6C"/>
    <w:rsid w:val="009D1438"/>
    <w:rsid w:val="009D15E4"/>
    <w:rsid w:val="009D17C2"/>
    <w:rsid w:val="009D26AB"/>
    <w:rsid w:val="009D3087"/>
    <w:rsid w:val="009D3FBF"/>
    <w:rsid w:val="009D441E"/>
    <w:rsid w:val="009D45C5"/>
    <w:rsid w:val="009E0FA5"/>
    <w:rsid w:val="009E19E6"/>
    <w:rsid w:val="009E2872"/>
    <w:rsid w:val="009E4A14"/>
    <w:rsid w:val="009E56D8"/>
    <w:rsid w:val="009E6D96"/>
    <w:rsid w:val="009E7C74"/>
    <w:rsid w:val="009F0830"/>
    <w:rsid w:val="009F0D5B"/>
    <w:rsid w:val="009F1A2B"/>
    <w:rsid w:val="009F307D"/>
    <w:rsid w:val="009F34AE"/>
    <w:rsid w:val="009F4364"/>
    <w:rsid w:val="009F451D"/>
    <w:rsid w:val="009F46B7"/>
    <w:rsid w:val="009F5246"/>
    <w:rsid w:val="009F5B4F"/>
    <w:rsid w:val="009F684A"/>
    <w:rsid w:val="009F73DA"/>
    <w:rsid w:val="00A02CEF"/>
    <w:rsid w:val="00A02D0F"/>
    <w:rsid w:val="00A04C48"/>
    <w:rsid w:val="00A05413"/>
    <w:rsid w:val="00A0629C"/>
    <w:rsid w:val="00A0774C"/>
    <w:rsid w:val="00A10587"/>
    <w:rsid w:val="00A109F3"/>
    <w:rsid w:val="00A10FB1"/>
    <w:rsid w:val="00A10FCC"/>
    <w:rsid w:val="00A11BF8"/>
    <w:rsid w:val="00A12A90"/>
    <w:rsid w:val="00A13AAC"/>
    <w:rsid w:val="00A13F3C"/>
    <w:rsid w:val="00A15749"/>
    <w:rsid w:val="00A16523"/>
    <w:rsid w:val="00A17773"/>
    <w:rsid w:val="00A207CA"/>
    <w:rsid w:val="00A21216"/>
    <w:rsid w:val="00A232AC"/>
    <w:rsid w:val="00A252F2"/>
    <w:rsid w:val="00A26BD0"/>
    <w:rsid w:val="00A2781F"/>
    <w:rsid w:val="00A31043"/>
    <w:rsid w:val="00A319DD"/>
    <w:rsid w:val="00A31E66"/>
    <w:rsid w:val="00A328DA"/>
    <w:rsid w:val="00A33E4A"/>
    <w:rsid w:val="00A368E9"/>
    <w:rsid w:val="00A370C8"/>
    <w:rsid w:val="00A371FA"/>
    <w:rsid w:val="00A3723F"/>
    <w:rsid w:val="00A37A66"/>
    <w:rsid w:val="00A4088F"/>
    <w:rsid w:val="00A40AD6"/>
    <w:rsid w:val="00A41899"/>
    <w:rsid w:val="00A42B2B"/>
    <w:rsid w:val="00A431EB"/>
    <w:rsid w:val="00A439CD"/>
    <w:rsid w:val="00A44D92"/>
    <w:rsid w:val="00A45156"/>
    <w:rsid w:val="00A45CA0"/>
    <w:rsid w:val="00A4626E"/>
    <w:rsid w:val="00A46614"/>
    <w:rsid w:val="00A467D0"/>
    <w:rsid w:val="00A471C4"/>
    <w:rsid w:val="00A474BA"/>
    <w:rsid w:val="00A47A1D"/>
    <w:rsid w:val="00A47A54"/>
    <w:rsid w:val="00A502F3"/>
    <w:rsid w:val="00A50F9B"/>
    <w:rsid w:val="00A514DB"/>
    <w:rsid w:val="00A51B19"/>
    <w:rsid w:val="00A51FC5"/>
    <w:rsid w:val="00A54D83"/>
    <w:rsid w:val="00A55670"/>
    <w:rsid w:val="00A5697C"/>
    <w:rsid w:val="00A577B3"/>
    <w:rsid w:val="00A60A1B"/>
    <w:rsid w:val="00A60EBA"/>
    <w:rsid w:val="00A61624"/>
    <w:rsid w:val="00A61895"/>
    <w:rsid w:val="00A61D8F"/>
    <w:rsid w:val="00A6241F"/>
    <w:rsid w:val="00A63D53"/>
    <w:rsid w:val="00A649C8"/>
    <w:rsid w:val="00A651AA"/>
    <w:rsid w:val="00A6611E"/>
    <w:rsid w:val="00A66AAC"/>
    <w:rsid w:val="00A67623"/>
    <w:rsid w:val="00A70256"/>
    <w:rsid w:val="00A70D7D"/>
    <w:rsid w:val="00A7142C"/>
    <w:rsid w:val="00A72042"/>
    <w:rsid w:val="00A72270"/>
    <w:rsid w:val="00A725D8"/>
    <w:rsid w:val="00A728C7"/>
    <w:rsid w:val="00A7299D"/>
    <w:rsid w:val="00A73098"/>
    <w:rsid w:val="00A734CC"/>
    <w:rsid w:val="00A741C2"/>
    <w:rsid w:val="00A7437D"/>
    <w:rsid w:val="00A74895"/>
    <w:rsid w:val="00A7501C"/>
    <w:rsid w:val="00A7799C"/>
    <w:rsid w:val="00A80400"/>
    <w:rsid w:val="00A8099B"/>
    <w:rsid w:val="00A8179F"/>
    <w:rsid w:val="00A81B80"/>
    <w:rsid w:val="00A81B88"/>
    <w:rsid w:val="00A81D35"/>
    <w:rsid w:val="00A83127"/>
    <w:rsid w:val="00A83281"/>
    <w:rsid w:val="00A83669"/>
    <w:rsid w:val="00A846F3"/>
    <w:rsid w:val="00A84934"/>
    <w:rsid w:val="00A84E99"/>
    <w:rsid w:val="00A850CC"/>
    <w:rsid w:val="00A85506"/>
    <w:rsid w:val="00A85F48"/>
    <w:rsid w:val="00A860F4"/>
    <w:rsid w:val="00A86177"/>
    <w:rsid w:val="00A865E3"/>
    <w:rsid w:val="00A906F8"/>
    <w:rsid w:val="00A91BFB"/>
    <w:rsid w:val="00A930E9"/>
    <w:rsid w:val="00A93D5C"/>
    <w:rsid w:val="00A947EF"/>
    <w:rsid w:val="00A9517A"/>
    <w:rsid w:val="00A9571F"/>
    <w:rsid w:val="00A962F4"/>
    <w:rsid w:val="00A96360"/>
    <w:rsid w:val="00A9778A"/>
    <w:rsid w:val="00A97967"/>
    <w:rsid w:val="00AA0A55"/>
    <w:rsid w:val="00AA10C3"/>
    <w:rsid w:val="00AA26F6"/>
    <w:rsid w:val="00AA292D"/>
    <w:rsid w:val="00AA431D"/>
    <w:rsid w:val="00AA459C"/>
    <w:rsid w:val="00AA6847"/>
    <w:rsid w:val="00AA729C"/>
    <w:rsid w:val="00AB1DAE"/>
    <w:rsid w:val="00AB2514"/>
    <w:rsid w:val="00AB265D"/>
    <w:rsid w:val="00AB2CAA"/>
    <w:rsid w:val="00AB3D68"/>
    <w:rsid w:val="00AB465B"/>
    <w:rsid w:val="00AB4EF1"/>
    <w:rsid w:val="00AB51AA"/>
    <w:rsid w:val="00AB6015"/>
    <w:rsid w:val="00AB60EB"/>
    <w:rsid w:val="00AB63F6"/>
    <w:rsid w:val="00AB6A6C"/>
    <w:rsid w:val="00AB6DF8"/>
    <w:rsid w:val="00AB7610"/>
    <w:rsid w:val="00AC0425"/>
    <w:rsid w:val="00AC29B9"/>
    <w:rsid w:val="00AC2ABA"/>
    <w:rsid w:val="00AC3BC2"/>
    <w:rsid w:val="00AC3EC6"/>
    <w:rsid w:val="00AC4104"/>
    <w:rsid w:val="00AC4DDB"/>
    <w:rsid w:val="00AC5F5B"/>
    <w:rsid w:val="00AC7214"/>
    <w:rsid w:val="00AC76CF"/>
    <w:rsid w:val="00AD058B"/>
    <w:rsid w:val="00AD0FDB"/>
    <w:rsid w:val="00AD3DB5"/>
    <w:rsid w:val="00AD568E"/>
    <w:rsid w:val="00AD5F6E"/>
    <w:rsid w:val="00AD5F7B"/>
    <w:rsid w:val="00AD6148"/>
    <w:rsid w:val="00AD6CA7"/>
    <w:rsid w:val="00AD7079"/>
    <w:rsid w:val="00AD7755"/>
    <w:rsid w:val="00AE0192"/>
    <w:rsid w:val="00AE0CF0"/>
    <w:rsid w:val="00AE0F66"/>
    <w:rsid w:val="00AE18B3"/>
    <w:rsid w:val="00AE2D81"/>
    <w:rsid w:val="00AE2FC4"/>
    <w:rsid w:val="00AE37BC"/>
    <w:rsid w:val="00AE4511"/>
    <w:rsid w:val="00AE48F2"/>
    <w:rsid w:val="00AE5034"/>
    <w:rsid w:val="00AE5FB0"/>
    <w:rsid w:val="00AE619F"/>
    <w:rsid w:val="00AE64B0"/>
    <w:rsid w:val="00AE6811"/>
    <w:rsid w:val="00AE7D0F"/>
    <w:rsid w:val="00AF05EB"/>
    <w:rsid w:val="00AF0E2B"/>
    <w:rsid w:val="00AF1310"/>
    <w:rsid w:val="00AF1F04"/>
    <w:rsid w:val="00AF1F7A"/>
    <w:rsid w:val="00AF337A"/>
    <w:rsid w:val="00AF3E30"/>
    <w:rsid w:val="00AF5631"/>
    <w:rsid w:val="00AF6AAF"/>
    <w:rsid w:val="00AF744F"/>
    <w:rsid w:val="00AF75BE"/>
    <w:rsid w:val="00AF78AE"/>
    <w:rsid w:val="00AF7B2F"/>
    <w:rsid w:val="00B000E6"/>
    <w:rsid w:val="00B00399"/>
    <w:rsid w:val="00B009C4"/>
    <w:rsid w:val="00B00C96"/>
    <w:rsid w:val="00B01C21"/>
    <w:rsid w:val="00B01DB5"/>
    <w:rsid w:val="00B021C4"/>
    <w:rsid w:val="00B035D5"/>
    <w:rsid w:val="00B03F28"/>
    <w:rsid w:val="00B058D3"/>
    <w:rsid w:val="00B10EBC"/>
    <w:rsid w:val="00B12C3B"/>
    <w:rsid w:val="00B12CB3"/>
    <w:rsid w:val="00B12EF7"/>
    <w:rsid w:val="00B139F5"/>
    <w:rsid w:val="00B14D3C"/>
    <w:rsid w:val="00B14D91"/>
    <w:rsid w:val="00B16AFB"/>
    <w:rsid w:val="00B17653"/>
    <w:rsid w:val="00B202C2"/>
    <w:rsid w:val="00B202F1"/>
    <w:rsid w:val="00B205A5"/>
    <w:rsid w:val="00B2075D"/>
    <w:rsid w:val="00B21698"/>
    <w:rsid w:val="00B2265E"/>
    <w:rsid w:val="00B2435F"/>
    <w:rsid w:val="00B2681C"/>
    <w:rsid w:val="00B31CAB"/>
    <w:rsid w:val="00B325F5"/>
    <w:rsid w:val="00B32D75"/>
    <w:rsid w:val="00B33290"/>
    <w:rsid w:val="00B3361F"/>
    <w:rsid w:val="00B339CD"/>
    <w:rsid w:val="00B33D3E"/>
    <w:rsid w:val="00B342AC"/>
    <w:rsid w:val="00B34960"/>
    <w:rsid w:val="00B36E6F"/>
    <w:rsid w:val="00B410F3"/>
    <w:rsid w:val="00B4202C"/>
    <w:rsid w:val="00B42710"/>
    <w:rsid w:val="00B4397A"/>
    <w:rsid w:val="00B51895"/>
    <w:rsid w:val="00B53455"/>
    <w:rsid w:val="00B53B8E"/>
    <w:rsid w:val="00B55FF7"/>
    <w:rsid w:val="00B5778B"/>
    <w:rsid w:val="00B608DB"/>
    <w:rsid w:val="00B60F97"/>
    <w:rsid w:val="00B60FD5"/>
    <w:rsid w:val="00B61D56"/>
    <w:rsid w:val="00B6315E"/>
    <w:rsid w:val="00B64CB1"/>
    <w:rsid w:val="00B656AE"/>
    <w:rsid w:val="00B65AFC"/>
    <w:rsid w:val="00B65B07"/>
    <w:rsid w:val="00B66816"/>
    <w:rsid w:val="00B66CC5"/>
    <w:rsid w:val="00B67BFC"/>
    <w:rsid w:val="00B70625"/>
    <w:rsid w:val="00B70705"/>
    <w:rsid w:val="00B7077E"/>
    <w:rsid w:val="00B70E4B"/>
    <w:rsid w:val="00B712A8"/>
    <w:rsid w:val="00B71576"/>
    <w:rsid w:val="00B71CD5"/>
    <w:rsid w:val="00B71D72"/>
    <w:rsid w:val="00B720F1"/>
    <w:rsid w:val="00B73C8D"/>
    <w:rsid w:val="00B73EA1"/>
    <w:rsid w:val="00B74DC4"/>
    <w:rsid w:val="00B7558B"/>
    <w:rsid w:val="00B7692A"/>
    <w:rsid w:val="00B7737D"/>
    <w:rsid w:val="00B774A4"/>
    <w:rsid w:val="00B80FAF"/>
    <w:rsid w:val="00B836ED"/>
    <w:rsid w:val="00B83B9E"/>
    <w:rsid w:val="00B848C9"/>
    <w:rsid w:val="00B852EC"/>
    <w:rsid w:val="00B85D36"/>
    <w:rsid w:val="00B872C6"/>
    <w:rsid w:val="00B93E09"/>
    <w:rsid w:val="00B93EE0"/>
    <w:rsid w:val="00B95489"/>
    <w:rsid w:val="00B958A1"/>
    <w:rsid w:val="00B96BFE"/>
    <w:rsid w:val="00BA0940"/>
    <w:rsid w:val="00BA13C8"/>
    <w:rsid w:val="00BA267A"/>
    <w:rsid w:val="00BA3A0E"/>
    <w:rsid w:val="00BA3D0B"/>
    <w:rsid w:val="00BA5A0C"/>
    <w:rsid w:val="00BA685E"/>
    <w:rsid w:val="00BB0244"/>
    <w:rsid w:val="00BB0859"/>
    <w:rsid w:val="00BB2125"/>
    <w:rsid w:val="00BB308A"/>
    <w:rsid w:val="00BB35B2"/>
    <w:rsid w:val="00BB3744"/>
    <w:rsid w:val="00BB3C1A"/>
    <w:rsid w:val="00BB4764"/>
    <w:rsid w:val="00BB4FAC"/>
    <w:rsid w:val="00BB5018"/>
    <w:rsid w:val="00BB51CF"/>
    <w:rsid w:val="00BB53C4"/>
    <w:rsid w:val="00BB542D"/>
    <w:rsid w:val="00BB69E5"/>
    <w:rsid w:val="00BB6A0E"/>
    <w:rsid w:val="00BB6B48"/>
    <w:rsid w:val="00BC09F9"/>
    <w:rsid w:val="00BC0C41"/>
    <w:rsid w:val="00BC0DC6"/>
    <w:rsid w:val="00BC0E07"/>
    <w:rsid w:val="00BC5ECA"/>
    <w:rsid w:val="00BC6B61"/>
    <w:rsid w:val="00BC7315"/>
    <w:rsid w:val="00BD123B"/>
    <w:rsid w:val="00BD1909"/>
    <w:rsid w:val="00BD1C73"/>
    <w:rsid w:val="00BD215F"/>
    <w:rsid w:val="00BD25E8"/>
    <w:rsid w:val="00BD33B2"/>
    <w:rsid w:val="00BD3890"/>
    <w:rsid w:val="00BD4462"/>
    <w:rsid w:val="00BD4CE9"/>
    <w:rsid w:val="00BD7DAB"/>
    <w:rsid w:val="00BE054F"/>
    <w:rsid w:val="00BE18E7"/>
    <w:rsid w:val="00BE1982"/>
    <w:rsid w:val="00BE1A0A"/>
    <w:rsid w:val="00BE25BC"/>
    <w:rsid w:val="00BE2BF8"/>
    <w:rsid w:val="00BE31A0"/>
    <w:rsid w:val="00BE34F4"/>
    <w:rsid w:val="00BE3569"/>
    <w:rsid w:val="00BE389E"/>
    <w:rsid w:val="00BE398D"/>
    <w:rsid w:val="00BE3CDE"/>
    <w:rsid w:val="00BE3D38"/>
    <w:rsid w:val="00BE447E"/>
    <w:rsid w:val="00BE5030"/>
    <w:rsid w:val="00BE66B6"/>
    <w:rsid w:val="00BE6CA2"/>
    <w:rsid w:val="00BE7556"/>
    <w:rsid w:val="00BE77AD"/>
    <w:rsid w:val="00BE7B86"/>
    <w:rsid w:val="00BE7BCF"/>
    <w:rsid w:val="00BE7E89"/>
    <w:rsid w:val="00BF0BE6"/>
    <w:rsid w:val="00BF0F09"/>
    <w:rsid w:val="00BF216C"/>
    <w:rsid w:val="00BF251E"/>
    <w:rsid w:val="00BF26A0"/>
    <w:rsid w:val="00BF2821"/>
    <w:rsid w:val="00BF2C7B"/>
    <w:rsid w:val="00C000D4"/>
    <w:rsid w:val="00C02C22"/>
    <w:rsid w:val="00C0397A"/>
    <w:rsid w:val="00C0411A"/>
    <w:rsid w:val="00C0469F"/>
    <w:rsid w:val="00C04C83"/>
    <w:rsid w:val="00C04EB8"/>
    <w:rsid w:val="00C0522E"/>
    <w:rsid w:val="00C06B4F"/>
    <w:rsid w:val="00C06FEF"/>
    <w:rsid w:val="00C10261"/>
    <w:rsid w:val="00C10A32"/>
    <w:rsid w:val="00C12579"/>
    <w:rsid w:val="00C1271B"/>
    <w:rsid w:val="00C13585"/>
    <w:rsid w:val="00C13880"/>
    <w:rsid w:val="00C13F6C"/>
    <w:rsid w:val="00C1660C"/>
    <w:rsid w:val="00C16723"/>
    <w:rsid w:val="00C17342"/>
    <w:rsid w:val="00C20C78"/>
    <w:rsid w:val="00C215D0"/>
    <w:rsid w:val="00C232F1"/>
    <w:rsid w:val="00C2332E"/>
    <w:rsid w:val="00C23C48"/>
    <w:rsid w:val="00C24C87"/>
    <w:rsid w:val="00C25260"/>
    <w:rsid w:val="00C256C7"/>
    <w:rsid w:val="00C2580D"/>
    <w:rsid w:val="00C2617F"/>
    <w:rsid w:val="00C26AEC"/>
    <w:rsid w:val="00C26E84"/>
    <w:rsid w:val="00C273E8"/>
    <w:rsid w:val="00C27490"/>
    <w:rsid w:val="00C27EAA"/>
    <w:rsid w:val="00C311DA"/>
    <w:rsid w:val="00C32284"/>
    <w:rsid w:val="00C328DB"/>
    <w:rsid w:val="00C32AC2"/>
    <w:rsid w:val="00C33BE7"/>
    <w:rsid w:val="00C34648"/>
    <w:rsid w:val="00C359D2"/>
    <w:rsid w:val="00C378A0"/>
    <w:rsid w:val="00C4109E"/>
    <w:rsid w:val="00C41136"/>
    <w:rsid w:val="00C413D5"/>
    <w:rsid w:val="00C42705"/>
    <w:rsid w:val="00C42768"/>
    <w:rsid w:val="00C42ED0"/>
    <w:rsid w:val="00C43DCB"/>
    <w:rsid w:val="00C44D97"/>
    <w:rsid w:val="00C452B3"/>
    <w:rsid w:val="00C50936"/>
    <w:rsid w:val="00C511E0"/>
    <w:rsid w:val="00C516E6"/>
    <w:rsid w:val="00C52045"/>
    <w:rsid w:val="00C52400"/>
    <w:rsid w:val="00C53076"/>
    <w:rsid w:val="00C53A87"/>
    <w:rsid w:val="00C543CC"/>
    <w:rsid w:val="00C54940"/>
    <w:rsid w:val="00C551A9"/>
    <w:rsid w:val="00C552E6"/>
    <w:rsid w:val="00C56034"/>
    <w:rsid w:val="00C56553"/>
    <w:rsid w:val="00C5672D"/>
    <w:rsid w:val="00C567E3"/>
    <w:rsid w:val="00C57126"/>
    <w:rsid w:val="00C57AD2"/>
    <w:rsid w:val="00C57D8A"/>
    <w:rsid w:val="00C60A25"/>
    <w:rsid w:val="00C60EDA"/>
    <w:rsid w:val="00C62546"/>
    <w:rsid w:val="00C62BAD"/>
    <w:rsid w:val="00C63980"/>
    <w:rsid w:val="00C63CEA"/>
    <w:rsid w:val="00C63D76"/>
    <w:rsid w:val="00C63E32"/>
    <w:rsid w:val="00C643E9"/>
    <w:rsid w:val="00C6489F"/>
    <w:rsid w:val="00C64FF0"/>
    <w:rsid w:val="00C667FA"/>
    <w:rsid w:val="00C670E1"/>
    <w:rsid w:val="00C671D7"/>
    <w:rsid w:val="00C6771C"/>
    <w:rsid w:val="00C7012A"/>
    <w:rsid w:val="00C70BB3"/>
    <w:rsid w:val="00C70F99"/>
    <w:rsid w:val="00C71B06"/>
    <w:rsid w:val="00C71F57"/>
    <w:rsid w:val="00C721B8"/>
    <w:rsid w:val="00C73800"/>
    <w:rsid w:val="00C73A02"/>
    <w:rsid w:val="00C73CD0"/>
    <w:rsid w:val="00C753CF"/>
    <w:rsid w:val="00C75B14"/>
    <w:rsid w:val="00C75CAA"/>
    <w:rsid w:val="00C777BC"/>
    <w:rsid w:val="00C80084"/>
    <w:rsid w:val="00C80395"/>
    <w:rsid w:val="00C8049E"/>
    <w:rsid w:val="00C824C3"/>
    <w:rsid w:val="00C83756"/>
    <w:rsid w:val="00C84072"/>
    <w:rsid w:val="00C852E7"/>
    <w:rsid w:val="00C85648"/>
    <w:rsid w:val="00C8628A"/>
    <w:rsid w:val="00C863B4"/>
    <w:rsid w:val="00C865CD"/>
    <w:rsid w:val="00C865E0"/>
    <w:rsid w:val="00C877FD"/>
    <w:rsid w:val="00C87E29"/>
    <w:rsid w:val="00C9223F"/>
    <w:rsid w:val="00C9265C"/>
    <w:rsid w:val="00C926D4"/>
    <w:rsid w:val="00C93759"/>
    <w:rsid w:val="00C9424E"/>
    <w:rsid w:val="00C943D1"/>
    <w:rsid w:val="00C94B71"/>
    <w:rsid w:val="00C9621E"/>
    <w:rsid w:val="00C97191"/>
    <w:rsid w:val="00C974AF"/>
    <w:rsid w:val="00CA0739"/>
    <w:rsid w:val="00CA18DB"/>
    <w:rsid w:val="00CA1F5C"/>
    <w:rsid w:val="00CA220D"/>
    <w:rsid w:val="00CA22E2"/>
    <w:rsid w:val="00CA37ED"/>
    <w:rsid w:val="00CA56C6"/>
    <w:rsid w:val="00CA7883"/>
    <w:rsid w:val="00CB0153"/>
    <w:rsid w:val="00CB0560"/>
    <w:rsid w:val="00CB075D"/>
    <w:rsid w:val="00CB1077"/>
    <w:rsid w:val="00CB1F70"/>
    <w:rsid w:val="00CB259B"/>
    <w:rsid w:val="00CB25C5"/>
    <w:rsid w:val="00CB2C08"/>
    <w:rsid w:val="00CB3FA8"/>
    <w:rsid w:val="00CB414B"/>
    <w:rsid w:val="00CB7374"/>
    <w:rsid w:val="00CB738A"/>
    <w:rsid w:val="00CB756A"/>
    <w:rsid w:val="00CB79AA"/>
    <w:rsid w:val="00CB7DB8"/>
    <w:rsid w:val="00CC04F2"/>
    <w:rsid w:val="00CC0693"/>
    <w:rsid w:val="00CC109A"/>
    <w:rsid w:val="00CC1560"/>
    <w:rsid w:val="00CC27A1"/>
    <w:rsid w:val="00CC29CE"/>
    <w:rsid w:val="00CC2EC6"/>
    <w:rsid w:val="00CC3E79"/>
    <w:rsid w:val="00CC423C"/>
    <w:rsid w:val="00CC5DFD"/>
    <w:rsid w:val="00CC6844"/>
    <w:rsid w:val="00CC737F"/>
    <w:rsid w:val="00CC7C8D"/>
    <w:rsid w:val="00CC7F74"/>
    <w:rsid w:val="00CD068C"/>
    <w:rsid w:val="00CD13E5"/>
    <w:rsid w:val="00CD18E0"/>
    <w:rsid w:val="00CD1BD3"/>
    <w:rsid w:val="00CD3320"/>
    <w:rsid w:val="00CD55AB"/>
    <w:rsid w:val="00CD63CE"/>
    <w:rsid w:val="00CD66F3"/>
    <w:rsid w:val="00CD6D6B"/>
    <w:rsid w:val="00CE1480"/>
    <w:rsid w:val="00CE1D79"/>
    <w:rsid w:val="00CE29FE"/>
    <w:rsid w:val="00CE3856"/>
    <w:rsid w:val="00CE44FA"/>
    <w:rsid w:val="00CE4F8B"/>
    <w:rsid w:val="00CE597D"/>
    <w:rsid w:val="00CE6378"/>
    <w:rsid w:val="00CE7314"/>
    <w:rsid w:val="00CE7370"/>
    <w:rsid w:val="00CE75A2"/>
    <w:rsid w:val="00CE7756"/>
    <w:rsid w:val="00CE7998"/>
    <w:rsid w:val="00CE7F74"/>
    <w:rsid w:val="00CF03A8"/>
    <w:rsid w:val="00CF0C5D"/>
    <w:rsid w:val="00CF2263"/>
    <w:rsid w:val="00CF32AB"/>
    <w:rsid w:val="00CF359A"/>
    <w:rsid w:val="00CF3790"/>
    <w:rsid w:val="00CF3A95"/>
    <w:rsid w:val="00CF3B66"/>
    <w:rsid w:val="00CF497D"/>
    <w:rsid w:val="00CF4F42"/>
    <w:rsid w:val="00CF57C7"/>
    <w:rsid w:val="00CF61FC"/>
    <w:rsid w:val="00CF6AD3"/>
    <w:rsid w:val="00CF7537"/>
    <w:rsid w:val="00CF7C58"/>
    <w:rsid w:val="00D02E74"/>
    <w:rsid w:val="00D031EE"/>
    <w:rsid w:val="00D04976"/>
    <w:rsid w:val="00D05563"/>
    <w:rsid w:val="00D06D97"/>
    <w:rsid w:val="00D06F67"/>
    <w:rsid w:val="00D07B94"/>
    <w:rsid w:val="00D07EC2"/>
    <w:rsid w:val="00D10015"/>
    <w:rsid w:val="00D10133"/>
    <w:rsid w:val="00D10778"/>
    <w:rsid w:val="00D10ED9"/>
    <w:rsid w:val="00D10FA1"/>
    <w:rsid w:val="00D11A6D"/>
    <w:rsid w:val="00D11A94"/>
    <w:rsid w:val="00D13806"/>
    <w:rsid w:val="00D147F5"/>
    <w:rsid w:val="00D14C5D"/>
    <w:rsid w:val="00D154BD"/>
    <w:rsid w:val="00D15929"/>
    <w:rsid w:val="00D15A2A"/>
    <w:rsid w:val="00D16868"/>
    <w:rsid w:val="00D175ED"/>
    <w:rsid w:val="00D17DCE"/>
    <w:rsid w:val="00D21563"/>
    <w:rsid w:val="00D21E15"/>
    <w:rsid w:val="00D22CEF"/>
    <w:rsid w:val="00D23E6D"/>
    <w:rsid w:val="00D24B3D"/>
    <w:rsid w:val="00D255FB"/>
    <w:rsid w:val="00D2719E"/>
    <w:rsid w:val="00D2759E"/>
    <w:rsid w:val="00D278D0"/>
    <w:rsid w:val="00D27B3D"/>
    <w:rsid w:val="00D3051E"/>
    <w:rsid w:val="00D30624"/>
    <w:rsid w:val="00D31A1B"/>
    <w:rsid w:val="00D31D6A"/>
    <w:rsid w:val="00D32097"/>
    <w:rsid w:val="00D33009"/>
    <w:rsid w:val="00D336B3"/>
    <w:rsid w:val="00D33ACD"/>
    <w:rsid w:val="00D348E4"/>
    <w:rsid w:val="00D369FC"/>
    <w:rsid w:val="00D40674"/>
    <w:rsid w:val="00D40DAB"/>
    <w:rsid w:val="00D4171F"/>
    <w:rsid w:val="00D430B6"/>
    <w:rsid w:val="00D43672"/>
    <w:rsid w:val="00D44B63"/>
    <w:rsid w:val="00D5026F"/>
    <w:rsid w:val="00D51146"/>
    <w:rsid w:val="00D5147E"/>
    <w:rsid w:val="00D51890"/>
    <w:rsid w:val="00D51B09"/>
    <w:rsid w:val="00D51C68"/>
    <w:rsid w:val="00D53155"/>
    <w:rsid w:val="00D53BD8"/>
    <w:rsid w:val="00D5411C"/>
    <w:rsid w:val="00D54DB1"/>
    <w:rsid w:val="00D5568B"/>
    <w:rsid w:val="00D55C99"/>
    <w:rsid w:val="00D5620B"/>
    <w:rsid w:val="00D56839"/>
    <w:rsid w:val="00D56A09"/>
    <w:rsid w:val="00D611F3"/>
    <w:rsid w:val="00D61897"/>
    <w:rsid w:val="00D62316"/>
    <w:rsid w:val="00D627D5"/>
    <w:rsid w:val="00D63046"/>
    <w:rsid w:val="00D65BEE"/>
    <w:rsid w:val="00D66AA4"/>
    <w:rsid w:val="00D675D0"/>
    <w:rsid w:val="00D701A1"/>
    <w:rsid w:val="00D71842"/>
    <w:rsid w:val="00D71CAC"/>
    <w:rsid w:val="00D720C2"/>
    <w:rsid w:val="00D72AFA"/>
    <w:rsid w:val="00D72E1A"/>
    <w:rsid w:val="00D74138"/>
    <w:rsid w:val="00D74EF6"/>
    <w:rsid w:val="00D76CD8"/>
    <w:rsid w:val="00D8005F"/>
    <w:rsid w:val="00D8023F"/>
    <w:rsid w:val="00D82B0E"/>
    <w:rsid w:val="00D83441"/>
    <w:rsid w:val="00D84E2B"/>
    <w:rsid w:val="00D86233"/>
    <w:rsid w:val="00D87747"/>
    <w:rsid w:val="00D87CA4"/>
    <w:rsid w:val="00D90384"/>
    <w:rsid w:val="00D90C34"/>
    <w:rsid w:val="00D91202"/>
    <w:rsid w:val="00D93BE3"/>
    <w:rsid w:val="00D94390"/>
    <w:rsid w:val="00D945AF"/>
    <w:rsid w:val="00D9542E"/>
    <w:rsid w:val="00D957EA"/>
    <w:rsid w:val="00D958E3"/>
    <w:rsid w:val="00D95D0C"/>
    <w:rsid w:val="00DA1218"/>
    <w:rsid w:val="00DA161C"/>
    <w:rsid w:val="00DA19A1"/>
    <w:rsid w:val="00DA50BE"/>
    <w:rsid w:val="00DA5683"/>
    <w:rsid w:val="00DA711A"/>
    <w:rsid w:val="00DB11AA"/>
    <w:rsid w:val="00DB11F4"/>
    <w:rsid w:val="00DB14D9"/>
    <w:rsid w:val="00DB18A3"/>
    <w:rsid w:val="00DB20BE"/>
    <w:rsid w:val="00DB3288"/>
    <w:rsid w:val="00DB44D9"/>
    <w:rsid w:val="00DB4BB6"/>
    <w:rsid w:val="00DC0010"/>
    <w:rsid w:val="00DC0931"/>
    <w:rsid w:val="00DC09D9"/>
    <w:rsid w:val="00DC0CEA"/>
    <w:rsid w:val="00DC10A9"/>
    <w:rsid w:val="00DC1885"/>
    <w:rsid w:val="00DC1896"/>
    <w:rsid w:val="00DC19D1"/>
    <w:rsid w:val="00DC19E1"/>
    <w:rsid w:val="00DC1A29"/>
    <w:rsid w:val="00DC1D4C"/>
    <w:rsid w:val="00DC3F52"/>
    <w:rsid w:val="00DC4267"/>
    <w:rsid w:val="00DC4A9D"/>
    <w:rsid w:val="00DC4EE4"/>
    <w:rsid w:val="00DC5DB3"/>
    <w:rsid w:val="00DD0B61"/>
    <w:rsid w:val="00DD1DCF"/>
    <w:rsid w:val="00DD2039"/>
    <w:rsid w:val="00DD2ED7"/>
    <w:rsid w:val="00DD356D"/>
    <w:rsid w:val="00DD3A0A"/>
    <w:rsid w:val="00DD41C8"/>
    <w:rsid w:val="00DD6237"/>
    <w:rsid w:val="00DD714E"/>
    <w:rsid w:val="00DE0158"/>
    <w:rsid w:val="00DE135B"/>
    <w:rsid w:val="00DE13AB"/>
    <w:rsid w:val="00DE1C7E"/>
    <w:rsid w:val="00DE31AD"/>
    <w:rsid w:val="00DE4619"/>
    <w:rsid w:val="00DE5E56"/>
    <w:rsid w:val="00DE714A"/>
    <w:rsid w:val="00DE7652"/>
    <w:rsid w:val="00DF0409"/>
    <w:rsid w:val="00DF04D6"/>
    <w:rsid w:val="00DF0B8D"/>
    <w:rsid w:val="00DF0F9A"/>
    <w:rsid w:val="00DF186B"/>
    <w:rsid w:val="00DF189A"/>
    <w:rsid w:val="00DF1EEA"/>
    <w:rsid w:val="00DF25FE"/>
    <w:rsid w:val="00DF27CE"/>
    <w:rsid w:val="00DF2A89"/>
    <w:rsid w:val="00DF2CB8"/>
    <w:rsid w:val="00DF3A66"/>
    <w:rsid w:val="00DF3E32"/>
    <w:rsid w:val="00DF6D88"/>
    <w:rsid w:val="00DF708D"/>
    <w:rsid w:val="00DF73AC"/>
    <w:rsid w:val="00DF7613"/>
    <w:rsid w:val="00E007C7"/>
    <w:rsid w:val="00E009AC"/>
    <w:rsid w:val="00E04943"/>
    <w:rsid w:val="00E052E0"/>
    <w:rsid w:val="00E063DF"/>
    <w:rsid w:val="00E06DB0"/>
    <w:rsid w:val="00E1078A"/>
    <w:rsid w:val="00E10B86"/>
    <w:rsid w:val="00E11BD7"/>
    <w:rsid w:val="00E11D4A"/>
    <w:rsid w:val="00E11D4C"/>
    <w:rsid w:val="00E12151"/>
    <w:rsid w:val="00E13359"/>
    <w:rsid w:val="00E13802"/>
    <w:rsid w:val="00E13830"/>
    <w:rsid w:val="00E14DEE"/>
    <w:rsid w:val="00E14E0C"/>
    <w:rsid w:val="00E14E59"/>
    <w:rsid w:val="00E152CF"/>
    <w:rsid w:val="00E1556C"/>
    <w:rsid w:val="00E158C4"/>
    <w:rsid w:val="00E15AA3"/>
    <w:rsid w:val="00E16DF8"/>
    <w:rsid w:val="00E20296"/>
    <w:rsid w:val="00E209D1"/>
    <w:rsid w:val="00E20EC0"/>
    <w:rsid w:val="00E21452"/>
    <w:rsid w:val="00E216E5"/>
    <w:rsid w:val="00E2208D"/>
    <w:rsid w:val="00E237D1"/>
    <w:rsid w:val="00E2410B"/>
    <w:rsid w:val="00E244B4"/>
    <w:rsid w:val="00E24BAC"/>
    <w:rsid w:val="00E2520C"/>
    <w:rsid w:val="00E2793E"/>
    <w:rsid w:val="00E30B71"/>
    <w:rsid w:val="00E30E8D"/>
    <w:rsid w:val="00E326C5"/>
    <w:rsid w:val="00E3384C"/>
    <w:rsid w:val="00E34E86"/>
    <w:rsid w:val="00E35478"/>
    <w:rsid w:val="00E359CA"/>
    <w:rsid w:val="00E3673D"/>
    <w:rsid w:val="00E41835"/>
    <w:rsid w:val="00E42776"/>
    <w:rsid w:val="00E43661"/>
    <w:rsid w:val="00E43BD5"/>
    <w:rsid w:val="00E43E13"/>
    <w:rsid w:val="00E4427B"/>
    <w:rsid w:val="00E4454D"/>
    <w:rsid w:val="00E44B02"/>
    <w:rsid w:val="00E45DD4"/>
    <w:rsid w:val="00E45E67"/>
    <w:rsid w:val="00E46774"/>
    <w:rsid w:val="00E468B7"/>
    <w:rsid w:val="00E47101"/>
    <w:rsid w:val="00E50821"/>
    <w:rsid w:val="00E5332E"/>
    <w:rsid w:val="00E53541"/>
    <w:rsid w:val="00E5398C"/>
    <w:rsid w:val="00E53C61"/>
    <w:rsid w:val="00E53E59"/>
    <w:rsid w:val="00E53E98"/>
    <w:rsid w:val="00E541F4"/>
    <w:rsid w:val="00E54ADA"/>
    <w:rsid w:val="00E54F0E"/>
    <w:rsid w:val="00E550A8"/>
    <w:rsid w:val="00E55ACC"/>
    <w:rsid w:val="00E55EFF"/>
    <w:rsid w:val="00E57467"/>
    <w:rsid w:val="00E60466"/>
    <w:rsid w:val="00E604F7"/>
    <w:rsid w:val="00E60523"/>
    <w:rsid w:val="00E60C67"/>
    <w:rsid w:val="00E60D4C"/>
    <w:rsid w:val="00E61418"/>
    <w:rsid w:val="00E628D6"/>
    <w:rsid w:val="00E63323"/>
    <w:rsid w:val="00E63691"/>
    <w:rsid w:val="00E63D71"/>
    <w:rsid w:val="00E64767"/>
    <w:rsid w:val="00E6510C"/>
    <w:rsid w:val="00E65EE0"/>
    <w:rsid w:val="00E66160"/>
    <w:rsid w:val="00E667F6"/>
    <w:rsid w:val="00E67F31"/>
    <w:rsid w:val="00E701C2"/>
    <w:rsid w:val="00E70DE5"/>
    <w:rsid w:val="00E713FC"/>
    <w:rsid w:val="00E71E31"/>
    <w:rsid w:val="00E725B1"/>
    <w:rsid w:val="00E73012"/>
    <w:rsid w:val="00E76B97"/>
    <w:rsid w:val="00E777F8"/>
    <w:rsid w:val="00E8158A"/>
    <w:rsid w:val="00E8169A"/>
    <w:rsid w:val="00E81B5B"/>
    <w:rsid w:val="00E8348E"/>
    <w:rsid w:val="00E84296"/>
    <w:rsid w:val="00E84B03"/>
    <w:rsid w:val="00E87A93"/>
    <w:rsid w:val="00E87B10"/>
    <w:rsid w:val="00E87E14"/>
    <w:rsid w:val="00E902AB"/>
    <w:rsid w:val="00E9078A"/>
    <w:rsid w:val="00E90C53"/>
    <w:rsid w:val="00E90D3B"/>
    <w:rsid w:val="00E90F78"/>
    <w:rsid w:val="00E91637"/>
    <w:rsid w:val="00E91A36"/>
    <w:rsid w:val="00E91DF8"/>
    <w:rsid w:val="00E92776"/>
    <w:rsid w:val="00E92A40"/>
    <w:rsid w:val="00E9308B"/>
    <w:rsid w:val="00E93471"/>
    <w:rsid w:val="00E941D4"/>
    <w:rsid w:val="00E9557B"/>
    <w:rsid w:val="00E958B5"/>
    <w:rsid w:val="00E95A75"/>
    <w:rsid w:val="00E95EBC"/>
    <w:rsid w:val="00EA0256"/>
    <w:rsid w:val="00EA1043"/>
    <w:rsid w:val="00EA15EC"/>
    <w:rsid w:val="00EA1E56"/>
    <w:rsid w:val="00EA2847"/>
    <w:rsid w:val="00EA2F68"/>
    <w:rsid w:val="00EA39E8"/>
    <w:rsid w:val="00EA4766"/>
    <w:rsid w:val="00EA4B34"/>
    <w:rsid w:val="00EA5A4D"/>
    <w:rsid w:val="00EA633E"/>
    <w:rsid w:val="00EA6792"/>
    <w:rsid w:val="00EA6C38"/>
    <w:rsid w:val="00EA6F14"/>
    <w:rsid w:val="00EA74F7"/>
    <w:rsid w:val="00EA76B8"/>
    <w:rsid w:val="00EA773E"/>
    <w:rsid w:val="00EA7807"/>
    <w:rsid w:val="00EA7A98"/>
    <w:rsid w:val="00EB0960"/>
    <w:rsid w:val="00EB17B9"/>
    <w:rsid w:val="00EB25B1"/>
    <w:rsid w:val="00EB2D06"/>
    <w:rsid w:val="00EB3120"/>
    <w:rsid w:val="00EB3418"/>
    <w:rsid w:val="00EB45BB"/>
    <w:rsid w:val="00EC03BE"/>
    <w:rsid w:val="00EC0A0C"/>
    <w:rsid w:val="00EC140E"/>
    <w:rsid w:val="00EC1B2D"/>
    <w:rsid w:val="00EC1D3E"/>
    <w:rsid w:val="00EC2459"/>
    <w:rsid w:val="00EC27D3"/>
    <w:rsid w:val="00EC3ACA"/>
    <w:rsid w:val="00EC4AF7"/>
    <w:rsid w:val="00EC5328"/>
    <w:rsid w:val="00EC62BA"/>
    <w:rsid w:val="00EC6D1B"/>
    <w:rsid w:val="00EC781B"/>
    <w:rsid w:val="00ED00DE"/>
    <w:rsid w:val="00ED048F"/>
    <w:rsid w:val="00ED0992"/>
    <w:rsid w:val="00ED0A8D"/>
    <w:rsid w:val="00ED135E"/>
    <w:rsid w:val="00ED1EA6"/>
    <w:rsid w:val="00ED337E"/>
    <w:rsid w:val="00EE0233"/>
    <w:rsid w:val="00EE082D"/>
    <w:rsid w:val="00EE08C5"/>
    <w:rsid w:val="00EE0A20"/>
    <w:rsid w:val="00EE431D"/>
    <w:rsid w:val="00EE445F"/>
    <w:rsid w:val="00EE4827"/>
    <w:rsid w:val="00EF006D"/>
    <w:rsid w:val="00EF0222"/>
    <w:rsid w:val="00EF0DBD"/>
    <w:rsid w:val="00EF12AC"/>
    <w:rsid w:val="00EF21E2"/>
    <w:rsid w:val="00EF2C8E"/>
    <w:rsid w:val="00EF2D06"/>
    <w:rsid w:val="00EF2E76"/>
    <w:rsid w:val="00EF3440"/>
    <w:rsid w:val="00EF59B3"/>
    <w:rsid w:val="00EF6771"/>
    <w:rsid w:val="00EF692D"/>
    <w:rsid w:val="00EF6A09"/>
    <w:rsid w:val="00EF72A1"/>
    <w:rsid w:val="00EF738B"/>
    <w:rsid w:val="00F00CA8"/>
    <w:rsid w:val="00F01548"/>
    <w:rsid w:val="00F01774"/>
    <w:rsid w:val="00F01D83"/>
    <w:rsid w:val="00F01FD0"/>
    <w:rsid w:val="00F023C1"/>
    <w:rsid w:val="00F0257E"/>
    <w:rsid w:val="00F0387E"/>
    <w:rsid w:val="00F03B43"/>
    <w:rsid w:val="00F040F9"/>
    <w:rsid w:val="00F06541"/>
    <w:rsid w:val="00F070D6"/>
    <w:rsid w:val="00F07F4E"/>
    <w:rsid w:val="00F102D7"/>
    <w:rsid w:val="00F11730"/>
    <w:rsid w:val="00F12AD3"/>
    <w:rsid w:val="00F133E1"/>
    <w:rsid w:val="00F1444B"/>
    <w:rsid w:val="00F15D19"/>
    <w:rsid w:val="00F16046"/>
    <w:rsid w:val="00F17379"/>
    <w:rsid w:val="00F173FD"/>
    <w:rsid w:val="00F17D5E"/>
    <w:rsid w:val="00F2058B"/>
    <w:rsid w:val="00F20DB4"/>
    <w:rsid w:val="00F212BA"/>
    <w:rsid w:val="00F229F9"/>
    <w:rsid w:val="00F2372B"/>
    <w:rsid w:val="00F25F06"/>
    <w:rsid w:val="00F2776C"/>
    <w:rsid w:val="00F27C7B"/>
    <w:rsid w:val="00F30825"/>
    <w:rsid w:val="00F30B86"/>
    <w:rsid w:val="00F31014"/>
    <w:rsid w:val="00F31367"/>
    <w:rsid w:val="00F3162C"/>
    <w:rsid w:val="00F32027"/>
    <w:rsid w:val="00F32A82"/>
    <w:rsid w:val="00F32FFD"/>
    <w:rsid w:val="00F34BD1"/>
    <w:rsid w:val="00F36317"/>
    <w:rsid w:val="00F370D1"/>
    <w:rsid w:val="00F42901"/>
    <w:rsid w:val="00F42A56"/>
    <w:rsid w:val="00F44BD5"/>
    <w:rsid w:val="00F45E58"/>
    <w:rsid w:val="00F46173"/>
    <w:rsid w:val="00F47ABE"/>
    <w:rsid w:val="00F500CE"/>
    <w:rsid w:val="00F50EF1"/>
    <w:rsid w:val="00F5167E"/>
    <w:rsid w:val="00F52814"/>
    <w:rsid w:val="00F530A6"/>
    <w:rsid w:val="00F53998"/>
    <w:rsid w:val="00F54A8B"/>
    <w:rsid w:val="00F55638"/>
    <w:rsid w:val="00F557F5"/>
    <w:rsid w:val="00F56484"/>
    <w:rsid w:val="00F56C05"/>
    <w:rsid w:val="00F56E59"/>
    <w:rsid w:val="00F60660"/>
    <w:rsid w:val="00F61161"/>
    <w:rsid w:val="00F6182E"/>
    <w:rsid w:val="00F628A6"/>
    <w:rsid w:val="00F62EA8"/>
    <w:rsid w:val="00F632FA"/>
    <w:rsid w:val="00F63B0A"/>
    <w:rsid w:val="00F63DC4"/>
    <w:rsid w:val="00F63E12"/>
    <w:rsid w:val="00F63E77"/>
    <w:rsid w:val="00F6537B"/>
    <w:rsid w:val="00F66A4C"/>
    <w:rsid w:val="00F66D2F"/>
    <w:rsid w:val="00F67546"/>
    <w:rsid w:val="00F7024B"/>
    <w:rsid w:val="00F70310"/>
    <w:rsid w:val="00F70C7A"/>
    <w:rsid w:val="00F71912"/>
    <w:rsid w:val="00F72F5E"/>
    <w:rsid w:val="00F735BB"/>
    <w:rsid w:val="00F74937"/>
    <w:rsid w:val="00F7496A"/>
    <w:rsid w:val="00F76C6E"/>
    <w:rsid w:val="00F774C1"/>
    <w:rsid w:val="00F805C8"/>
    <w:rsid w:val="00F809BC"/>
    <w:rsid w:val="00F816D7"/>
    <w:rsid w:val="00F82A79"/>
    <w:rsid w:val="00F82E49"/>
    <w:rsid w:val="00F8318B"/>
    <w:rsid w:val="00F83C00"/>
    <w:rsid w:val="00F84490"/>
    <w:rsid w:val="00F85A28"/>
    <w:rsid w:val="00F85DC0"/>
    <w:rsid w:val="00F8600B"/>
    <w:rsid w:val="00F866FB"/>
    <w:rsid w:val="00F87441"/>
    <w:rsid w:val="00F87611"/>
    <w:rsid w:val="00F901D6"/>
    <w:rsid w:val="00F902CB"/>
    <w:rsid w:val="00F9085B"/>
    <w:rsid w:val="00F90D2E"/>
    <w:rsid w:val="00F9141D"/>
    <w:rsid w:val="00F9191B"/>
    <w:rsid w:val="00F92B60"/>
    <w:rsid w:val="00F92B97"/>
    <w:rsid w:val="00F93909"/>
    <w:rsid w:val="00F9397F"/>
    <w:rsid w:val="00F93DAF"/>
    <w:rsid w:val="00F94036"/>
    <w:rsid w:val="00F94C74"/>
    <w:rsid w:val="00F95ADC"/>
    <w:rsid w:val="00F97AB2"/>
    <w:rsid w:val="00FA1886"/>
    <w:rsid w:val="00FA1977"/>
    <w:rsid w:val="00FA1C81"/>
    <w:rsid w:val="00FA2EFB"/>
    <w:rsid w:val="00FA37F1"/>
    <w:rsid w:val="00FA3983"/>
    <w:rsid w:val="00FA3A60"/>
    <w:rsid w:val="00FA49ED"/>
    <w:rsid w:val="00FA5AD3"/>
    <w:rsid w:val="00FA6ECB"/>
    <w:rsid w:val="00FA73F2"/>
    <w:rsid w:val="00FA77AE"/>
    <w:rsid w:val="00FA7C6D"/>
    <w:rsid w:val="00FA7CC6"/>
    <w:rsid w:val="00FB03EA"/>
    <w:rsid w:val="00FB1962"/>
    <w:rsid w:val="00FB30CA"/>
    <w:rsid w:val="00FB4A17"/>
    <w:rsid w:val="00FB4F84"/>
    <w:rsid w:val="00FB52F3"/>
    <w:rsid w:val="00FB57DB"/>
    <w:rsid w:val="00FB6769"/>
    <w:rsid w:val="00FB6B74"/>
    <w:rsid w:val="00FB6C6B"/>
    <w:rsid w:val="00FB7598"/>
    <w:rsid w:val="00FB7C17"/>
    <w:rsid w:val="00FC0D33"/>
    <w:rsid w:val="00FC1D4F"/>
    <w:rsid w:val="00FC279C"/>
    <w:rsid w:val="00FC2BA3"/>
    <w:rsid w:val="00FC48AA"/>
    <w:rsid w:val="00FC6C75"/>
    <w:rsid w:val="00FC71D7"/>
    <w:rsid w:val="00FC79E0"/>
    <w:rsid w:val="00FD0D5B"/>
    <w:rsid w:val="00FD1195"/>
    <w:rsid w:val="00FD194D"/>
    <w:rsid w:val="00FD1E19"/>
    <w:rsid w:val="00FD2879"/>
    <w:rsid w:val="00FD3250"/>
    <w:rsid w:val="00FD3BD9"/>
    <w:rsid w:val="00FD43DB"/>
    <w:rsid w:val="00FD463F"/>
    <w:rsid w:val="00FD73F6"/>
    <w:rsid w:val="00FD7DAF"/>
    <w:rsid w:val="00FE06A2"/>
    <w:rsid w:val="00FE085B"/>
    <w:rsid w:val="00FE11A8"/>
    <w:rsid w:val="00FE1F6A"/>
    <w:rsid w:val="00FE47D5"/>
    <w:rsid w:val="00FE5281"/>
    <w:rsid w:val="00FE5C15"/>
    <w:rsid w:val="00FF1FA5"/>
    <w:rsid w:val="00FF29BA"/>
    <w:rsid w:val="00FF2B38"/>
    <w:rsid w:val="00FF2D1C"/>
    <w:rsid w:val="00FF4078"/>
    <w:rsid w:val="00FF4697"/>
    <w:rsid w:val="00FF4ADC"/>
    <w:rsid w:val="00FF4D8E"/>
    <w:rsid w:val="00FF528A"/>
    <w:rsid w:val="00FF563D"/>
    <w:rsid w:val="00FF56D7"/>
    <w:rsid w:val="00FF5B4C"/>
    <w:rsid w:val="00FF6419"/>
    <w:rsid w:val="00FF6605"/>
    <w:rsid w:val="00FF6853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A4EC514"/>
  <w15:docId w15:val="{E753E16E-FC1C-47C6-B9D7-10A1F7B9D2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ko-KR" w:bidi="ar-SA"/>
      </w:rPr>
    </w:rPrDefault>
    <w:pPrDefault>
      <w:pPr>
        <w:spacing w:before="60" w:after="120" w:line="288" w:lineRule="auto"/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1669"/>
    <w:rPr>
      <w:rFonts w:eastAsia="Malgun Gothic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Malgun Gothic" w:hAnsi="Malgun Gothic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980425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317BEA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Malgun Gothic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uiPriority w:val="99"/>
    <w:rsid w:val="0072162A"/>
    <w:pPr>
      <w:widowControl w:val="0"/>
    </w:pPr>
    <w:rPr>
      <w:rFonts w:ascii="Arial" w:eastAsia="Malgun Gothic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uiPriority w:val="99"/>
    <w:rsid w:val="0072162A"/>
    <w:rPr>
      <w:rFonts w:ascii="Arial" w:eastAsia="Malgun Gothic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rPr>
      <w:rFonts w:ascii="Arial" w:eastAsia="Malgun Gothic" w:hAnsi="Arial"/>
      <w:lang w:val="en-GB" w:eastAsia="en-US"/>
    </w:rPr>
  </w:style>
  <w:style w:type="paragraph" w:styleId="ListParagraph">
    <w:name w:val="List Paragraph"/>
    <w:aliases w:val="- Bullets,?? ??,?????,????,Lista1,列出段落,목록 단락,リスト段落,列出段落1,中等深浅网格 1 - 着色 21,列表段落,¥¡¡¡¡ì¬º¥¹¥È¶ÎÂä,ÁÐ³ö¶ÎÂä,列表段落1,—ño’i—Ž,¥ê¥¹¥È¶ÎÂä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Malgun Gothic" w:eastAsia="Malgun Gothic" w:hAnsi="Malgun Gothic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,cap Char,Caption Char1 Char,cap Char Char1,Caption Char Char1 Char,Caption Char2,Caption Char Char Char,Caption Char Char1,fig and tbl,fighead2,Table Caption,fighead21,fighead22,fighead23,Table Caption1,fighead211,cap Char2"/>
    <w:basedOn w:val="Normal"/>
    <w:next w:val="Normal"/>
    <w:link w:val="CaptionChar"/>
    <w:uiPriority w:val="35"/>
    <w:unhideWhenUsed/>
    <w:qFormat/>
    <w:rsid w:val="00EC1D3E"/>
    <w:rPr>
      <w:b/>
      <w:bCs/>
    </w:rPr>
  </w:style>
  <w:style w:type="character" w:styleId="Emphasis">
    <w:name w:val="Emphasis"/>
    <w:uiPriority w:val="20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</w:style>
  <w:style w:type="character" w:customStyle="1" w:styleId="CommentTextChar">
    <w:name w:val="Comment Text Char"/>
    <w:link w:val="CommentText"/>
    <w:rsid w:val="001C6890"/>
    <w:rPr>
      <w:rFonts w:eastAsia="Malgun Gothic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Malgun Gothic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Batang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Malgun Gothic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Malgun Gothic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Malgun Gothic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Malgun Gothic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Malgun Gothic" w:hAnsi="Book Antiqua"/>
      <w:lang w:val="en-AU" w:eastAsia="en-US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link w:val="2Char"/>
    <w:rsid w:val="00FC71D7"/>
    <w:pPr>
      <w:ind w:firstLineChars="200" w:firstLine="200"/>
    </w:pPr>
    <w:rPr>
      <w:rFonts w:cs="Batang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/>
      <w:ind w:left="400"/>
    </w:pPr>
    <w:rPr>
      <w:rFonts w:cs="Batang"/>
    </w:rPr>
  </w:style>
  <w:style w:type="paragraph" w:customStyle="1" w:styleId="a">
    <w:name w:val="스타일 양쪽"/>
    <w:basedOn w:val="Normal"/>
    <w:rsid w:val="00FC71D7"/>
    <w:rPr>
      <w:rFonts w:cs="Batang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rPr>
      <w:rFonts w:ascii="Times" w:eastAsia="Batang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0"/>
    <w:rsid w:val="00FD7DAF"/>
    <w:pPr>
      <w:spacing w:before="120"/>
      <w:ind w:firstLineChars="200" w:firstLine="200"/>
    </w:pPr>
  </w:style>
  <w:style w:type="character" w:customStyle="1" w:styleId="2Char0">
    <w:name w:val="스타일 스타일 양쪽 + 첫 줄:  2 글자 Char"/>
    <w:link w:val="20"/>
    <w:rsid w:val="00FD7DAF"/>
    <w:rPr>
      <w:rFonts w:eastAsia="Malgun Gothic" w:cs="Batang"/>
      <w:lang w:val="en-GB" w:eastAsia="en-US"/>
    </w:rPr>
  </w:style>
  <w:style w:type="paragraph" w:customStyle="1" w:styleId="22">
    <w:name w:val="스타일 스타일 양쪽 첫 줄:  2 글자 + 첫 줄:  2 글자"/>
    <w:basedOn w:val="2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line="336" w:lineRule="auto"/>
      <w:ind w:leftChars="0" w:left="0"/>
    </w:pPr>
    <w:rPr>
      <w:rFonts w:cs="Batang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Batang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after="60"/>
      <w:ind w:left="360" w:hanging="360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  <w:jc w:val="center"/>
    </w:pPr>
    <w:rPr>
      <w:rFonts w:eastAsia="MS Mincho" w:cs="Batang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line="336" w:lineRule="auto"/>
      <w:ind w:firstLine="397"/>
    </w:pPr>
  </w:style>
  <w:style w:type="character" w:customStyle="1" w:styleId="NormalwithindentChar">
    <w:name w:val="Normal with indent Char"/>
    <w:link w:val="Normalwithindent"/>
    <w:rsid w:val="00F8318B"/>
    <w:rPr>
      <w:rFonts w:eastAsia="Malgun Gothic"/>
      <w:lang w:val="en-GB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after="60" w:line="288" w:lineRule="auto"/>
    </w:pPr>
    <w:rPr>
      <w:lang w:eastAsia="ko-KR"/>
    </w:rPr>
  </w:style>
  <w:style w:type="character" w:customStyle="1" w:styleId="2Char">
    <w:name w:val="스타일 양쪽 첫 줄:  2 글자 Char"/>
    <w:basedOn w:val="DefaultParagraphFont"/>
    <w:link w:val="2"/>
    <w:rsid w:val="00AC3BC2"/>
    <w:rPr>
      <w:rFonts w:eastAsia="Malgun Gothic" w:cs="Batang"/>
      <w:lang w:val="en-GB" w:eastAsia="en-US"/>
    </w:rPr>
  </w:style>
  <w:style w:type="character" w:customStyle="1" w:styleId="22Char">
    <w:name w:val="스타일 스타일 양쪽 첫 줄:  2 글자 + 첫 줄:  2 글자 Char"/>
    <w:basedOn w:val="2Char"/>
    <w:link w:val="22"/>
    <w:rsid w:val="00AC3BC2"/>
    <w:rPr>
      <w:rFonts w:eastAsia="Malgun Gothic" w:cs="Batang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Malgun Gothic" w:cs="Batang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Malgun Gothic" w:cs="Batang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Malgun Gothic" w:cs="Batang"/>
      <w:lang w:val="en-GB" w:eastAsia="en-US"/>
    </w:rPr>
  </w:style>
  <w:style w:type="paragraph" w:styleId="DocumentMap">
    <w:name w:val="Document Map"/>
    <w:basedOn w:val="Normal"/>
    <w:link w:val="DocumentMapChar"/>
    <w:semiHidden/>
    <w:unhideWhenUsed/>
    <w:rsid w:val="00B7558B"/>
    <w:rPr>
      <w:rFonts w:ascii="Gulim" w:eastAsia="Gulim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B7558B"/>
    <w:rPr>
      <w:rFonts w:ascii="Gulim" w:eastAsia="Gulim"/>
      <w:sz w:val="18"/>
      <w:szCs w:val="18"/>
      <w:lang w:val="en-GB" w:eastAsia="en-US"/>
    </w:rPr>
  </w:style>
  <w:style w:type="character" w:customStyle="1" w:styleId="CaptionChar">
    <w:name w:val="Caption Char"/>
    <w:aliases w:val="cap Char1,cap Char Char,Caption Char1 Char Char,cap Char Char1 Char,Caption Char Char1 Char Char,Caption Char2 Char,Caption Char Char Char Char,Caption Char Char1 Char1,fig and tbl Char,fighead2 Char,Table Caption Char,fighead21 Char"/>
    <w:link w:val="Caption"/>
    <w:uiPriority w:val="35"/>
    <w:rsid w:val="00897732"/>
    <w:rPr>
      <w:rFonts w:eastAsia="Malgun Gothic"/>
      <w:b/>
      <w:bCs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E63691"/>
    <w:rPr>
      <w:color w:val="808080"/>
    </w:rPr>
  </w:style>
  <w:style w:type="character" w:customStyle="1" w:styleId="ListParagraphChar">
    <w:name w:val="List Paragraph Char"/>
    <w:aliases w:val="- Bullets Char,?? ?? Char,????? Char,???? Char,Lista1 Char,列出段落 Char,목록 단락 Char,リスト段落 Char,列出段落1 Char,中等深浅网格 1 - 着色 21 Char,列表段落 Char,¥¡¡¡¡ì¬º¥¹¥È¶ÎÂä Char,ÁÐ³ö¶ÎÂä Char,列表段落1 Char,—ño’i—Ž Char,¥ê¥¹¥È¶ÎÂä Char"/>
    <w:link w:val="ListParagraph"/>
    <w:uiPriority w:val="34"/>
    <w:qFormat/>
    <w:rsid w:val="00A55670"/>
    <w:rPr>
      <w:rFonts w:eastAsia="Malgun Gothic"/>
      <w:lang w:val="en-GB" w:eastAsia="en-US"/>
    </w:rPr>
  </w:style>
  <w:style w:type="paragraph" w:customStyle="1" w:styleId="B2">
    <w:name w:val="B2"/>
    <w:basedOn w:val="List2"/>
    <w:uiPriority w:val="99"/>
    <w:rsid w:val="005A6772"/>
    <w:pPr>
      <w:overflowPunct w:val="0"/>
      <w:autoSpaceDE w:val="0"/>
      <w:autoSpaceDN w:val="0"/>
      <w:adjustRightInd w:val="0"/>
      <w:spacing w:before="0" w:after="180" w:line="240" w:lineRule="auto"/>
      <w:ind w:left="851" w:hanging="284"/>
      <w:contextualSpacing w:val="0"/>
      <w:jc w:val="left"/>
      <w:textAlignment w:val="baseline"/>
    </w:pPr>
    <w:rPr>
      <w:rFonts w:eastAsia="MS Mincho"/>
    </w:rPr>
  </w:style>
  <w:style w:type="paragraph" w:styleId="List2">
    <w:name w:val="List 2"/>
    <w:basedOn w:val="Normal"/>
    <w:semiHidden/>
    <w:unhideWhenUsed/>
    <w:rsid w:val="005A6772"/>
    <w:pPr>
      <w:ind w:left="720" w:hanging="360"/>
      <w:contextualSpacing/>
    </w:pPr>
  </w:style>
  <w:style w:type="table" w:styleId="ListTable3-Accent1">
    <w:name w:val="List Table 3 Accent 1"/>
    <w:basedOn w:val="TableNormal"/>
    <w:uiPriority w:val="48"/>
    <w:rsid w:val="00222D51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table" w:styleId="GridTable1Light">
    <w:name w:val="Grid Table 1 Light"/>
    <w:basedOn w:val="TableNormal"/>
    <w:uiPriority w:val="46"/>
    <w:rsid w:val="00DF0F9A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5">
    <w:name w:val="Grid Table 4 Accent 5"/>
    <w:basedOn w:val="TableNormal"/>
    <w:uiPriority w:val="49"/>
    <w:rsid w:val="00F36317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customStyle="1" w:styleId="Style1">
    <w:name w:val="Style1"/>
    <w:basedOn w:val="Normal"/>
    <w:link w:val="Style1Char"/>
    <w:qFormat/>
    <w:rsid w:val="009864E2"/>
    <w:pPr>
      <w:spacing w:before="0" w:after="180"/>
      <w:ind w:firstLine="360"/>
    </w:pPr>
    <w:rPr>
      <w:rFonts w:cs="Batang"/>
    </w:rPr>
  </w:style>
  <w:style w:type="character" w:customStyle="1" w:styleId="Style1Char">
    <w:name w:val="Style1 Char"/>
    <w:link w:val="Style1"/>
    <w:rsid w:val="009864E2"/>
    <w:rPr>
      <w:rFonts w:eastAsia="Malgun Gothic" w:cs="Batang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E54F0E"/>
    <w:pPr>
      <w:spacing w:before="100" w:beforeAutospacing="1" w:after="100" w:afterAutospacing="1" w:line="240" w:lineRule="auto"/>
      <w:jc w:val="left"/>
    </w:pPr>
    <w:rPr>
      <w:rFonts w:eastAsiaTheme="minorEastAsia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3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0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6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15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24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7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8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1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2623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191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0511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4546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67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06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5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16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70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16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224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92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76652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2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27368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0713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072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5246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3037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8612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4983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152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4461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5742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31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1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1001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6715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19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10200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5385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8420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93591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152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89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6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20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42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58019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6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5745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413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486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5418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17177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81444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48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28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929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2198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97485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58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997260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10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665230">
          <w:marLeft w:val="835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143134">
          <w:marLeft w:val="835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196940">
          <w:marLeft w:val="835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728163">
          <w:marLeft w:val="835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20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00608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521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758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93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140693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669149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93704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9628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563030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5323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96525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58488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255873">
          <w:marLeft w:val="1138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896527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709989">
          <w:marLeft w:val="1138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08992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74326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570381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3550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2.bin"/><Relationship Id="rId39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oleObject" Target="embeddings/oleObject9.bin"/><Relationship Id="rId34" Type="http://schemas.openxmlformats.org/officeDocument/2006/relationships/chart" Target="charts/chart2.xm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image" Target="media/image5.wmf"/><Relationship Id="rId25" Type="http://schemas.openxmlformats.org/officeDocument/2006/relationships/image" Target="media/image7.wmf"/><Relationship Id="rId33" Type="http://schemas.openxmlformats.org/officeDocument/2006/relationships/chart" Target="charts/chart1.xml"/><Relationship Id="rId38" Type="http://schemas.openxmlformats.org/officeDocument/2006/relationships/chart" Target="charts/chart6.xml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8.bin"/><Relationship Id="rId29" Type="http://schemas.openxmlformats.org/officeDocument/2006/relationships/oleObject" Target="embeddings/oleObject15.bin"/><Relationship Id="rId41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11.bin"/><Relationship Id="rId32" Type="http://schemas.openxmlformats.org/officeDocument/2006/relationships/header" Target="header1.xml"/><Relationship Id="rId37" Type="http://schemas.openxmlformats.org/officeDocument/2006/relationships/chart" Target="charts/chart5.xml"/><Relationship Id="rId40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6.wmf"/><Relationship Id="rId28" Type="http://schemas.openxmlformats.org/officeDocument/2006/relationships/oleObject" Target="embeddings/oleObject14.bin"/><Relationship Id="rId36" Type="http://schemas.openxmlformats.org/officeDocument/2006/relationships/chart" Target="charts/chart4.xml"/><Relationship Id="rId10" Type="http://schemas.openxmlformats.org/officeDocument/2006/relationships/image" Target="media/image2.wmf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oleObject" Target="embeddings/oleObject10.bin"/><Relationship Id="rId27" Type="http://schemas.openxmlformats.org/officeDocument/2006/relationships/oleObject" Target="embeddings/oleObject13.bin"/><Relationship Id="rId30" Type="http://schemas.openxmlformats.org/officeDocument/2006/relationships/image" Target="media/image8.wmf"/><Relationship Id="rId35" Type="http://schemas.openxmlformats.org/officeDocument/2006/relationships/chart" Target="charts/chart3.xml"/><Relationship Id="rId43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Microsoft_Excel_Worksheet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0" i="0" baseline="0">
                <a:effectLst/>
              </a:rPr>
              <a:t>N3'=9,R=1</a:t>
            </a:r>
            <a:endParaRPr lang="en-US" sz="10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'FDBasis,10MHz,UnrestNZCoef'!$AL$39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'FDBasis,10MHz,UnrestNZCoef'!$X$3:$X$4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'FDBasis,10MHz,UnrestNZCoef'!$Y$3:$Y$4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D5B-4339-8612-5D76E736A552}"/>
            </c:ext>
          </c:extLst>
        </c:ser>
        <c:ser>
          <c:idx val="1"/>
          <c:order val="1"/>
          <c:tx>
            <c:strRef>
              <c:f>'FDBasis,10MHz,UnrestNZCoef'!$AL$41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'FDBasis,10MHz,UnrestNZCoef'!$X$7:$X$9</c:f>
              <c:numCache>
                <c:formatCode>General</c:formatCode>
                <c:ptCount val="3"/>
                <c:pt idx="0">
                  <c:v>379</c:v>
                </c:pt>
                <c:pt idx="1">
                  <c:v>579</c:v>
                </c:pt>
                <c:pt idx="2">
                  <c:v>779</c:v>
                </c:pt>
              </c:numCache>
            </c:numRef>
          </c:xVal>
          <c:yVal>
            <c:numRef>
              <c:f>'FDBasis,10MHz,UnrestNZCoef'!$Y$7:$Y$9</c:f>
              <c:numCache>
                <c:formatCode>0.0%</c:formatCode>
                <c:ptCount val="3"/>
                <c:pt idx="0">
                  <c:v>1.0641117541129779</c:v>
                </c:pt>
                <c:pt idx="1">
                  <c:v>1.0872248544504082</c:v>
                </c:pt>
                <c:pt idx="2">
                  <c:v>1.1031872300994807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D5B-4339-8612-5D76E736A552}"/>
            </c:ext>
          </c:extLst>
        </c:ser>
        <c:ser>
          <c:idx val="2"/>
          <c:order val="2"/>
          <c:tx>
            <c:strRef>
              <c:f>'FDBasis,10MHz,UnrestNZCoef'!$AL$42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'FDBasis,10MHz,UnrestNZCoef'!$X$22:$X$24</c:f>
              <c:numCache>
                <c:formatCode>General</c:formatCode>
                <c:ptCount val="3"/>
                <c:pt idx="0">
                  <c:v>371</c:v>
                </c:pt>
                <c:pt idx="1">
                  <c:v>571</c:v>
                </c:pt>
                <c:pt idx="2">
                  <c:v>771</c:v>
                </c:pt>
              </c:numCache>
            </c:numRef>
          </c:xVal>
          <c:yVal>
            <c:numRef>
              <c:f>'FDBasis,10MHz,UnrestNZCoef'!$Y$22:$Y$24</c:f>
              <c:numCache>
                <c:formatCode>0.0%</c:formatCode>
                <c:ptCount val="3"/>
                <c:pt idx="0">
                  <c:v>1.0640068535063028</c:v>
                </c:pt>
                <c:pt idx="1">
                  <c:v>1.087749357483784</c:v>
                </c:pt>
                <c:pt idx="2">
                  <c:v>1.0913509449796317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D5B-4339-8612-5D76E736A552}"/>
            </c:ext>
          </c:extLst>
        </c:ser>
        <c:ser>
          <c:idx val="3"/>
          <c:order val="3"/>
          <c:tx>
            <c:strRef>
              <c:f>'FDBasis,10MHz,UnrestNZCoef'!$AL$43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'FDBasis,10MHz,UnrestNZCoef'!$X$43:$X$45</c:f>
              <c:numCache>
                <c:formatCode>General</c:formatCode>
                <c:ptCount val="3"/>
                <c:pt idx="0">
                  <c:v>377</c:v>
                </c:pt>
                <c:pt idx="1">
                  <c:v>577</c:v>
                </c:pt>
                <c:pt idx="2">
                  <c:v>777</c:v>
                </c:pt>
              </c:numCache>
            </c:numRef>
          </c:xVal>
          <c:yVal>
            <c:numRef>
              <c:f>'FDBasis,10MHz,UnrestNZCoef'!$Y$43:$Y$45</c:f>
              <c:numCache>
                <c:formatCode>0.0%</c:formatCode>
                <c:ptCount val="3"/>
                <c:pt idx="0">
                  <c:v>1.0646012902774622</c:v>
                </c:pt>
                <c:pt idx="1">
                  <c:v>1.0911586272007272</c:v>
                </c:pt>
                <c:pt idx="2">
                  <c:v>1.0939210098431735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5D5B-4339-8612-5D76E736A55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5671368"/>
        <c:axId val="350928864"/>
      </c:scatterChart>
      <c:valAx>
        <c:axId val="445671368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0" i="0" baseline="0">
                    <a:effectLst/>
                  </a:rPr>
                  <a:t>Worst case overhead</a:t>
                </a:r>
                <a:endParaRPr lang="en-US" sz="8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0928864"/>
        <c:crosses val="autoZero"/>
        <c:crossBetween val="midCat"/>
      </c:valAx>
      <c:valAx>
        <c:axId val="350928864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0" i="0" baseline="0">
                    <a:effectLst/>
                  </a:rPr>
                  <a:t>Avg. UPT</a:t>
                </a:r>
                <a:endParaRPr lang="en-US" sz="8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67136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0" i="0" baseline="0">
                <a:effectLst/>
              </a:rPr>
              <a:t>N3'=10,R=1</a:t>
            </a:r>
            <a:endParaRPr lang="en-US" sz="10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'FDBasis,10MHz,UnrestNZCoef'!$AL$39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'FDBasis,10MHz,UnrestNZCoef'!$X$3:$X$4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'FDBasis,10MHz,UnrestNZCoef'!$Y$3:$Y$4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1FC-4008-AB0B-1E47338A3E60}"/>
            </c:ext>
          </c:extLst>
        </c:ser>
        <c:ser>
          <c:idx val="1"/>
          <c:order val="1"/>
          <c:tx>
            <c:strRef>
              <c:f>'FDBasis,10MHz,UnrestNZCoef'!$AL$41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'FDBasis,10MHz,UnrestNZCoef'!$X$7:$X$9</c:f>
              <c:numCache>
                <c:formatCode>General</c:formatCode>
                <c:ptCount val="3"/>
                <c:pt idx="0">
                  <c:v>379</c:v>
                </c:pt>
                <c:pt idx="1">
                  <c:v>579</c:v>
                </c:pt>
                <c:pt idx="2">
                  <c:v>779</c:v>
                </c:pt>
              </c:numCache>
            </c:numRef>
          </c:xVal>
          <c:yVal>
            <c:numRef>
              <c:f>'FDBasis,10MHz,UnrestNZCoef'!$Y$7:$Y$9</c:f>
              <c:numCache>
                <c:formatCode>0.0%</c:formatCode>
                <c:ptCount val="3"/>
                <c:pt idx="0">
                  <c:v>1.0641117541129779</c:v>
                </c:pt>
                <c:pt idx="1">
                  <c:v>1.0872248544504082</c:v>
                </c:pt>
                <c:pt idx="2">
                  <c:v>1.1031872300994807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1FC-4008-AB0B-1E47338A3E60}"/>
            </c:ext>
          </c:extLst>
        </c:ser>
        <c:ser>
          <c:idx val="2"/>
          <c:order val="2"/>
          <c:tx>
            <c:strRef>
              <c:f>'FDBasis,10MHz,UnrestNZCoef'!$AL$42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'FDBasis,10MHz,UnrestNZCoef'!$X$19:$X$21</c:f>
              <c:numCache>
                <c:formatCode>General</c:formatCode>
                <c:ptCount val="3"/>
                <c:pt idx="0">
                  <c:v>375</c:v>
                </c:pt>
                <c:pt idx="1">
                  <c:v>575</c:v>
                </c:pt>
                <c:pt idx="2">
                  <c:v>775</c:v>
                </c:pt>
              </c:numCache>
            </c:numRef>
          </c:xVal>
          <c:yVal>
            <c:numRef>
              <c:f>'FDBasis,10MHz,UnrestNZCoef'!$Y$19:$Y$21</c:f>
              <c:numCache>
                <c:formatCode>0.0%</c:formatCode>
                <c:ptCount val="3"/>
                <c:pt idx="0">
                  <c:v>1.068167910904418</c:v>
                </c:pt>
                <c:pt idx="1">
                  <c:v>1.0823294928055667</c:v>
                </c:pt>
                <c:pt idx="2">
                  <c:v>1.0930293546864345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1FC-4008-AB0B-1E47338A3E60}"/>
            </c:ext>
          </c:extLst>
        </c:ser>
        <c:ser>
          <c:idx val="3"/>
          <c:order val="3"/>
          <c:tx>
            <c:strRef>
              <c:f>'FDBasis,10MHz,UnrestNZCoef'!$AL$43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'FDBasis,10MHz,UnrestNZCoef'!$X$40:$X$42</c:f>
              <c:numCache>
                <c:formatCode>General</c:formatCode>
                <c:ptCount val="3"/>
                <c:pt idx="0">
                  <c:v>380</c:v>
                </c:pt>
                <c:pt idx="1">
                  <c:v>580</c:v>
                </c:pt>
                <c:pt idx="2">
                  <c:v>780</c:v>
                </c:pt>
              </c:numCache>
            </c:numRef>
          </c:xVal>
          <c:yVal>
            <c:numRef>
              <c:f>'FDBasis,10MHz,UnrestNZCoef'!$Y$40:$Y$42</c:f>
              <c:numCache>
                <c:formatCode>0.0%</c:formatCode>
                <c:ptCount val="3"/>
                <c:pt idx="0">
                  <c:v>1.0652132104830672</c:v>
                </c:pt>
                <c:pt idx="1">
                  <c:v>1.0925747853908421</c:v>
                </c:pt>
                <c:pt idx="2">
                  <c:v>1.0937986258020524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11FC-4008-AB0B-1E47338A3E6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5671368"/>
        <c:axId val="350928864"/>
      </c:scatterChart>
      <c:valAx>
        <c:axId val="445671368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0" i="0" baseline="0">
                    <a:effectLst/>
                  </a:rPr>
                  <a:t>Worst case overhead</a:t>
                </a:r>
                <a:endParaRPr lang="en-US" sz="8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0928864"/>
        <c:crosses val="autoZero"/>
        <c:crossBetween val="midCat"/>
      </c:valAx>
      <c:valAx>
        <c:axId val="350928864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0" i="0" baseline="0">
                    <a:effectLst/>
                  </a:rPr>
                  <a:t>Avg. UPT</a:t>
                </a:r>
                <a:endParaRPr lang="en-US" sz="8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67136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/>
              <a:t>N3'=11,R=1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'FDBasis,10MHz,UnrestNZCoef'!$AL$39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'FDBasis,10MHz,UnrestNZCoef'!$X$3:$X$4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'FDBasis,10MHz,UnrestNZCoef'!$Y$3:$Y$4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4E9-4820-ABC4-06506A791258}"/>
            </c:ext>
          </c:extLst>
        </c:ser>
        <c:ser>
          <c:idx val="1"/>
          <c:order val="1"/>
          <c:tx>
            <c:strRef>
              <c:f>'FDBasis,10MHz,UnrestNZCoef'!$AL$41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'FDBasis,10MHz,UnrestNZCoef'!$X$7:$X$9</c:f>
              <c:numCache>
                <c:formatCode>General</c:formatCode>
                <c:ptCount val="3"/>
                <c:pt idx="0">
                  <c:v>379</c:v>
                </c:pt>
                <c:pt idx="1">
                  <c:v>579</c:v>
                </c:pt>
                <c:pt idx="2">
                  <c:v>779</c:v>
                </c:pt>
              </c:numCache>
            </c:numRef>
          </c:xVal>
          <c:yVal>
            <c:numRef>
              <c:f>'FDBasis,10MHz,UnrestNZCoef'!$Y$7:$Y$9</c:f>
              <c:numCache>
                <c:formatCode>0.0%</c:formatCode>
                <c:ptCount val="3"/>
                <c:pt idx="0">
                  <c:v>1.0641117541129779</c:v>
                </c:pt>
                <c:pt idx="1">
                  <c:v>1.0872248544504082</c:v>
                </c:pt>
                <c:pt idx="2">
                  <c:v>1.1031872300994807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4E9-4820-ABC4-06506A791258}"/>
            </c:ext>
          </c:extLst>
        </c:ser>
        <c:ser>
          <c:idx val="2"/>
          <c:order val="2"/>
          <c:tx>
            <c:strRef>
              <c:f>'FDBasis,10MHz,UnrestNZCoef'!$AL$42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'FDBasis,10MHz,UnrestNZCoef'!$X$16:$X$18</c:f>
              <c:numCache>
                <c:formatCode>General</c:formatCode>
                <c:ptCount val="3"/>
                <c:pt idx="0">
                  <c:v>379</c:v>
                </c:pt>
                <c:pt idx="1">
                  <c:v>579</c:v>
                </c:pt>
                <c:pt idx="2">
                  <c:v>779</c:v>
                </c:pt>
              </c:numCache>
            </c:numRef>
          </c:xVal>
          <c:yVal>
            <c:numRef>
              <c:f>'FDBasis,10MHz,UnrestNZCoef'!$Y$16:$Y$18</c:f>
              <c:numCache>
                <c:formatCode>0.0%</c:formatCode>
                <c:ptCount val="3"/>
                <c:pt idx="0">
                  <c:v>1.0641292375474238</c:v>
                </c:pt>
                <c:pt idx="1">
                  <c:v>1.0821371750266622</c:v>
                </c:pt>
                <c:pt idx="2">
                  <c:v>1.0917530639718867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4E9-4820-ABC4-06506A791258}"/>
            </c:ext>
          </c:extLst>
        </c:ser>
        <c:ser>
          <c:idx val="3"/>
          <c:order val="3"/>
          <c:tx>
            <c:strRef>
              <c:f>'FDBasis,10MHz,UnrestNZCoef'!$AL$43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'FDBasis,10MHz,UnrestNZCoef'!$X$37:$X$39</c:f>
              <c:numCache>
                <c:formatCode>General</c:formatCode>
                <c:ptCount val="3"/>
                <c:pt idx="0">
                  <c:v>382</c:v>
                </c:pt>
                <c:pt idx="1">
                  <c:v>582</c:v>
                </c:pt>
                <c:pt idx="2">
                  <c:v>782</c:v>
                </c:pt>
              </c:numCache>
            </c:numRef>
          </c:xVal>
          <c:yVal>
            <c:numRef>
              <c:f>'FDBasis,10MHz,UnrestNZCoef'!$Y$37:$Y$39</c:f>
              <c:numCache>
                <c:formatCode>0.0%</c:formatCode>
                <c:ptCount val="3"/>
                <c:pt idx="0">
                  <c:v>1.0696015525289786</c:v>
                </c:pt>
                <c:pt idx="1">
                  <c:v>1.0934139902442435</c:v>
                </c:pt>
                <c:pt idx="2">
                  <c:v>1.0991660401769323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34E9-4820-ABC4-06506A79125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5671368"/>
        <c:axId val="350928864"/>
      </c:scatterChart>
      <c:valAx>
        <c:axId val="445671368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0" i="0" baseline="0">
                    <a:effectLst/>
                  </a:rPr>
                  <a:t>Worst case overhead</a:t>
                </a:r>
                <a:endParaRPr lang="en-US" sz="8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0928864"/>
        <c:crosses val="autoZero"/>
        <c:crossBetween val="midCat"/>
      </c:valAx>
      <c:valAx>
        <c:axId val="350928864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67136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/>
              <a:t>N3'=9</a:t>
            </a:r>
            <a:r>
              <a:rPr lang="en-US" sz="1000" b="0" i="0" u="none" strike="noStrike" baseline="0">
                <a:effectLst/>
              </a:rPr>
              <a:t>,R=2</a:t>
            </a:r>
            <a:endParaRPr lang="en-US" sz="10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'FDBasis,10MHz,RestNZCoef'!$AH$74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100-43AA-90B9-391521F8AD95}"/>
            </c:ext>
          </c:extLst>
        </c:ser>
        <c:ser>
          <c:idx val="1"/>
          <c:order val="1"/>
          <c:tx>
            <c:strRef>
              <c:f>'FDBasis,10MHz,RestNZCoef'!$AH$76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'FDBasis,10MHz,RestNZCoef'!$X$53:$X$55</c:f>
              <c:numCache>
                <c:formatCode>General</c:formatCode>
                <c:ptCount val="3"/>
                <c:pt idx="0">
                  <c:v>391</c:v>
                </c:pt>
                <c:pt idx="1">
                  <c:v>591</c:v>
                </c:pt>
                <c:pt idx="2">
                  <c:v>791</c:v>
                </c:pt>
              </c:numCache>
            </c:numRef>
          </c:xVal>
          <c:yVal>
            <c:numRef>
              <c:f>'FDBasis,10MHz,RestNZCoef'!$Y$53:$Y$55</c:f>
              <c:numCache>
                <c:formatCode>0.0%</c:formatCode>
                <c:ptCount val="3"/>
                <c:pt idx="0">
                  <c:v>1.0597933458048499</c:v>
                </c:pt>
                <c:pt idx="1">
                  <c:v>1.085476511005822</c:v>
                </c:pt>
                <c:pt idx="2">
                  <c:v>1.0979072328968302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100-43AA-90B9-391521F8AD95}"/>
            </c:ext>
          </c:extLst>
        </c:ser>
        <c:ser>
          <c:idx val="2"/>
          <c:order val="2"/>
          <c:tx>
            <c:strRef>
              <c:f>'FDBasis,10MHz,RestNZCoef'!$AH$77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'FDBasis,10MHz,RestNZCoef'!$X$68:$X$70</c:f>
              <c:numCache>
                <c:formatCode>General</c:formatCode>
                <c:ptCount val="3"/>
                <c:pt idx="0">
                  <c:v>368</c:v>
                </c:pt>
                <c:pt idx="1">
                  <c:v>568</c:v>
                </c:pt>
                <c:pt idx="2">
                  <c:v>768</c:v>
                </c:pt>
              </c:numCache>
            </c:numRef>
          </c:xVal>
          <c:yVal>
            <c:numRef>
              <c:f>'FDBasis,10MHz,RestNZCoef'!$Y$68:$Y$70</c:f>
              <c:numCache>
                <c:formatCode>0.0%</c:formatCode>
                <c:ptCount val="3"/>
                <c:pt idx="0">
                  <c:v>1.0639893700718568</c:v>
                </c:pt>
                <c:pt idx="1">
                  <c:v>1.0883263108204975</c:v>
                </c:pt>
                <c:pt idx="2">
                  <c:v>1.0947252478276832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100-43AA-90B9-391521F8AD95}"/>
            </c:ext>
          </c:extLst>
        </c:ser>
        <c:ser>
          <c:idx val="3"/>
          <c:order val="3"/>
          <c:tx>
            <c:strRef>
              <c:f>'FDBasis,10MHz,RestNZCoef'!$AH$78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'FDBasis,10MHz,RestNZCoef'!$X$89:$X$91</c:f>
              <c:numCache>
                <c:formatCode>General</c:formatCode>
                <c:ptCount val="3"/>
                <c:pt idx="0">
                  <c:v>385</c:v>
                </c:pt>
                <c:pt idx="1">
                  <c:v>585</c:v>
                </c:pt>
                <c:pt idx="2">
                  <c:v>785</c:v>
                </c:pt>
              </c:numCache>
            </c:numRef>
          </c:xVal>
          <c:yVal>
            <c:numRef>
              <c:f>'FDBasis,10MHz,RestNZCoef'!$Y$89:$Y$91</c:f>
              <c:numCache>
                <c:formatCode>0.0%</c:formatCode>
                <c:ptCount val="3"/>
                <c:pt idx="0">
                  <c:v>1.0664020840253858</c:v>
                </c:pt>
                <c:pt idx="1">
                  <c:v>1.0835358497823313</c:v>
                </c:pt>
                <c:pt idx="2">
                  <c:v>1.0906516076017971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C100-43AA-90B9-391521F8AD9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6095024"/>
        <c:axId val="406096336"/>
      </c:scatterChart>
      <c:valAx>
        <c:axId val="406095024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900"/>
                  <a:t>Worst case overhead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6336"/>
        <c:crosses val="autoZero"/>
        <c:crossBetween val="midCat"/>
      </c:valAx>
      <c:valAx>
        <c:axId val="406096336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502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/>
              <a:t>N3'=10</a:t>
            </a:r>
            <a:r>
              <a:rPr lang="en-US" sz="1000" b="0" i="0" u="none" strike="noStrike" baseline="0">
                <a:effectLst/>
              </a:rPr>
              <a:t>,R=2</a:t>
            </a:r>
            <a:endParaRPr lang="en-US" sz="10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'FDBasis,10MHz,RestNZCoef'!$AH$74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0DC-4C3A-B49D-F1917449B1FD}"/>
            </c:ext>
          </c:extLst>
        </c:ser>
        <c:ser>
          <c:idx val="1"/>
          <c:order val="1"/>
          <c:tx>
            <c:strRef>
              <c:f>'FDBasis,10MHz,RestNZCoef'!$AH$76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'FDBasis,10MHz,RestNZCoef'!$X$53:$X$55</c:f>
              <c:numCache>
                <c:formatCode>General</c:formatCode>
                <c:ptCount val="3"/>
                <c:pt idx="0">
                  <c:v>391</c:v>
                </c:pt>
                <c:pt idx="1">
                  <c:v>591</c:v>
                </c:pt>
                <c:pt idx="2">
                  <c:v>791</c:v>
                </c:pt>
              </c:numCache>
            </c:numRef>
          </c:xVal>
          <c:yVal>
            <c:numRef>
              <c:f>'FDBasis,10MHz,RestNZCoef'!$Y$53:$Y$55</c:f>
              <c:numCache>
                <c:formatCode>0.0%</c:formatCode>
                <c:ptCount val="3"/>
                <c:pt idx="0">
                  <c:v>1.0597933458048499</c:v>
                </c:pt>
                <c:pt idx="1">
                  <c:v>1.085476511005822</c:v>
                </c:pt>
                <c:pt idx="2">
                  <c:v>1.0979072328968302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0DC-4C3A-B49D-F1917449B1FD}"/>
            </c:ext>
          </c:extLst>
        </c:ser>
        <c:ser>
          <c:idx val="2"/>
          <c:order val="2"/>
          <c:tx>
            <c:strRef>
              <c:f>'FDBasis,10MHz,RestNZCoef'!$AH$77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'FDBasis,10MHz,RestNZCoef'!$X$65:$X$67</c:f>
              <c:numCache>
                <c:formatCode>General</c:formatCode>
                <c:ptCount val="3"/>
                <c:pt idx="0">
                  <c:v>372</c:v>
                </c:pt>
                <c:pt idx="1">
                  <c:v>572</c:v>
                </c:pt>
                <c:pt idx="2">
                  <c:v>772</c:v>
                </c:pt>
              </c:numCache>
            </c:numRef>
          </c:xVal>
          <c:yVal>
            <c:numRef>
              <c:f>'FDBasis,10MHz,RestNZCoef'!$Y$65:$Y$67</c:f>
              <c:numCache>
                <c:formatCode>0.0%</c:formatCode>
                <c:ptCount val="3"/>
                <c:pt idx="0">
                  <c:v>1.0597059286326205</c:v>
                </c:pt>
                <c:pt idx="1">
                  <c:v>1.0923999510463835</c:v>
                </c:pt>
                <c:pt idx="2">
                  <c:v>1.096036505411123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0DC-4C3A-B49D-F1917449B1FD}"/>
            </c:ext>
          </c:extLst>
        </c:ser>
        <c:ser>
          <c:idx val="3"/>
          <c:order val="3"/>
          <c:tx>
            <c:strRef>
              <c:f>'FDBasis,10MHz,RestNZCoef'!$AH$78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'FDBasis,10MHz,RestNZCoef'!$X$86:$X$88</c:f>
              <c:numCache>
                <c:formatCode>General</c:formatCode>
                <c:ptCount val="3"/>
                <c:pt idx="0">
                  <c:v>390</c:v>
                </c:pt>
                <c:pt idx="1">
                  <c:v>590</c:v>
                </c:pt>
                <c:pt idx="2">
                  <c:v>790</c:v>
                </c:pt>
              </c:numCache>
            </c:numRef>
          </c:xVal>
          <c:yVal>
            <c:numRef>
              <c:f>'FDBasis,10MHz,RestNZCoef'!$Y$86:$Y$88</c:f>
              <c:numCache>
                <c:formatCode>0.0%</c:formatCode>
                <c:ptCount val="3"/>
                <c:pt idx="0">
                  <c:v>1.0577827508435758</c:v>
                </c:pt>
                <c:pt idx="1">
                  <c:v>1.0873996887948667</c:v>
                </c:pt>
                <c:pt idx="2">
                  <c:v>1.0940084270154029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F0DC-4C3A-B49D-F1917449B1F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6095024"/>
        <c:axId val="406096336"/>
      </c:scatterChart>
      <c:valAx>
        <c:axId val="406095024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Worst case overhead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6336"/>
        <c:crosses val="autoZero"/>
        <c:crossBetween val="midCat"/>
      </c:valAx>
      <c:valAx>
        <c:axId val="406096336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502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/>
              <a:t>N3'=11,R=2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'FDBasis,10MHz,RestNZCoef'!$AH$74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86D-4097-9D02-F1BC60CF76AC}"/>
            </c:ext>
          </c:extLst>
        </c:ser>
        <c:ser>
          <c:idx val="1"/>
          <c:order val="1"/>
          <c:tx>
            <c:strRef>
              <c:f>'FDBasis,10MHz,RestNZCoef'!$AH$76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'FDBasis,10MHz,RestNZCoef'!$X$53:$X$55</c:f>
              <c:numCache>
                <c:formatCode>General</c:formatCode>
                <c:ptCount val="3"/>
                <c:pt idx="0">
                  <c:v>391</c:v>
                </c:pt>
                <c:pt idx="1">
                  <c:v>591</c:v>
                </c:pt>
                <c:pt idx="2">
                  <c:v>791</c:v>
                </c:pt>
              </c:numCache>
            </c:numRef>
          </c:xVal>
          <c:yVal>
            <c:numRef>
              <c:f>'FDBasis,10MHz,RestNZCoef'!$Y$53:$Y$55</c:f>
              <c:numCache>
                <c:formatCode>0.0%</c:formatCode>
                <c:ptCount val="3"/>
                <c:pt idx="0">
                  <c:v>1.0597933458048499</c:v>
                </c:pt>
                <c:pt idx="1">
                  <c:v>1.085476511005822</c:v>
                </c:pt>
                <c:pt idx="2">
                  <c:v>1.0979072328968302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86D-4097-9D02-F1BC60CF76AC}"/>
            </c:ext>
          </c:extLst>
        </c:ser>
        <c:ser>
          <c:idx val="2"/>
          <c:order val="2"/>
          <c:tx>
            <c:strRef>
              <c:f>'FDBasis,10MHz,RestNZCoef'!$AH$77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'FDBasis,10MHz,RestNZCoef'!$X$62:$X$64</c:f>
              <c:numCache>
                <c:formatCode>General</c:formatCode>
                <c:ptCount val="3"/>
                <c:pt idx="0">
                  <c:v>376</c:v>
                </c:pt>
                <c:pt idx="1">
                  <c:v>576</c:v>
                </c:pt>
                <c:pt idx="2">
                  <c:v>776</c:v>
                </c:pt>
              </c:numCache>
            </c:numRef>
          </c:xVal>
          <c:yVal>
            <c:numRef>
              <c:f>'FDBasis,10MHz,RestNZCoef'!$Y$62:$Y$64</c:f>
              <c:numCache>
                <c:formatCode>0.0%</c:formatCode>
                <c:ptCount val="3"/>
                <c:pt idx="0">
                  <c:v>1.061541689249436</c:v>
                </c:pt>
                <c:pt idx="1">
                  <c:v>1.0856688287847265</c:v>
                </c:pt>
                <c:pt idx="2">
                  <c:v>1.0893578334528033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86D-4097-9D02-F1BC60CF76AC}"/>
            </c:ext>
          </c:extLst>
        </c:ser>
        <c:ser>
          <c:idx val="3"/>
          <c:order val="3"/>
          <c:tx>
            <c:strRef>
              <c:f>'FDBasis,10MHz,RestNZCoef'!$AH$78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'FDBasis,10MHz,RestNZCoef'!$X$83:$X$85</c:f>
              <c:numCache>
                <c:formatCode>General</c:formatCode>
                <c:ptCount val="3"/>
                <c:pt idx="0">
                  <c:v>394</c:v>
                </c:pt>
                <c:pt idx="1">
                  <c:v>594</c:v>
                </c:pt>
                <c:pt idx="2">
                  <c:v>794</c:v>
                </c:pt>
              </c:numCache>
            </c:numRef>
          </c:xVal>
          <c:yVal>
            <c:numRef>
              <c:f>'FDBasis,10MHz,RestNZCoef'!$Y$83:$Y$85</c:f>
              <c:numCache>
                <c:formatCode>0.0%</c:formatCode>
                <c:ptCount val="3"/>
                <c:pt idx="0">
                  <c:v>1.0578352011469132</c:v>
                </c:pt>
                <c:pt idx="1">
                  <c:v>1.0875395562704337</c:v>
                </c:pt>
                <c:pt idx="2">
                  <c:v>1.0958267041977725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A86D-4097-9D02-F1BC60CF76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6095024"/>
        <c:axId val="406096336"/>
      </c:scatterChart>
      <c:valAx>
        <c:axId val="406095024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Worst case overhead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6336"/>
        <c:crosses val="autoZero"/>
        <c:crossBetween val="midCat"/>
      </c:valAx>
      <c:valAx>
        <c:axId val="406096336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502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4568F5-5886-478D-8EF5-314BEB99D5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1692</Words>
  <Characters>9651</Characters>
  <Application>Microsoft Office Word</Application>
  <DocSecurity>0</DocSecurity>
  <Lines>80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11321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Younsun Kim</dc:creator>
  <cp:lastModifiedBy>Md Saifur Rahman</cp:lastModifiedBy>
  <cp:revision>3</cp:revision>
  <cp:lastPrinted>2012-03-15T10:36:00Z</cp:lastPrinted>
  <dcterms:created xsi:type="dcterms:W3CDTF">2019-05-13T03:58:00Z</dcterms:created>
  <dcterms:modified xsi:type="dcterms:W3CDTF">2019-05-13T03:59:00Z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5C58129F-E5B8-477A-9B38-B3E54BFA04C8}" pid="2">
    <vt:lpwstr>D630D53A9EACD54B415D486E63C2B9CB93D935327E2560E6BD747C1C48380E26</vt:lpwstr>
  </property>
  <property fmtid="{D5CDD505-2E9C-101B-9397-08002B2CF9AE}" pid="2" name="NSCPROP">
    <vt:lpwstr>NSCCustomProperty</vt:lpwstr>
  </property>
  <property fmtid="{D5CDD505-2E9C-101B-9397-08002B2CF9AE}" pid="3" name="NSCPROP_SA">
    <vt:lpwstr>D:\Youngbum\3GPP\RAN1\My RAN1 note\My Tdoc\RAN1 NR#1901 Taipei 2019\new upload\R1-1900575 SLS results on Type II rank 3-4.docx</vt:lpwstr>
  </property>
</Properties>
</file>